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15A31" w:rsidR="00415A31" w:rsidP="00415A31" w:rsidRDefault="00415A31" w14:paraId="0BF82AF9" w14:textId="77777777">
      <w:pPr>
        <w:spacing w:line="360" w:lineRule="auto"/>
        <w:jc w:val="both"/>
        <w:rPr>
          <w:rStyle w:val="normaltextrun"/>
          <w:rFonts w:ascii="Calibri" w:hAnsi="Calibri" w:cs="Calibri" w:eastAsiaTheme="minorEastAsia"/>
          <w:b/>
          <w:bCs/>
          <w:color w:val="000000" w:themeColor="text1"/>
          <w:sz w:val="36"/>
          <w:szCs w:val="36"/>
        </w:rPr>
      </w:pPr>
      <w:r w:rsidRPr="00415A31">
        <w:rPr>
          <w:rFonts w:ascii="Calibri" w:hAnsi="Calibri" w:cs="Calibri" w:eastAsiaTheme="minorEastAsia"/>
          <w:b/>
          <w:bCs/>
          <w:sz w:val="36"/>
          <w:szCs w:val="36"/>
          <w:lang w:val="en-GB"/>
        </w:rPr>
        <w:t>Creative Freelancers: Shaping London’s Recovery</w:t>
      </w:r>
    </w:p>
    <w:p w:rsidRPr="00415A31" w:rsidR="00415A31" w:rsidP="00415A31" w:rsidRDefault="00415A31" w14:paraId="4A954290" w14:textId="77777777">
      <w:pPr>
        <w:spacing w:line="360" w:lineRule="auto"/>
        <w:jc w:val="both"/>
        <w:rPr>
          <w:rStyle w:val="normaltextrun"/>
          <w:rFonts w:ascii="Calibri" w:hAnsi="Calibri" w:cs="Calibri" w:eastAsiaTheme="minorEastAsia"/>
          <w:b/>
          <w:bCs/>
          <w:sz w:val="36"/>
          <w:szCs w:val="36"/>
        </w:rPr>
      </w:pPr>
      <w:r w:rsidRPr="00415A31">
        <w:rPr>
          <w:rStyle w:val="normaltextrun"/>
          <w:rFonts w:ascii="Calibri" w:hAnsi="Calibri" w:cs="Calibri" w:eastAsiaTheme="minorEastAsia"/>
          <w:b/>
          <w:bCs/>
          <w:sz w:val="36"/>
          <w:szCs w:val="36"/>
        </w:rPr>
        <w:t>Advisory Group Information</w:t>
      </w:r>
    </w:p>
    <w:p w:rsidRPr="00415A31" w:rsidR="00415A31" w:rsidP="00415A31" w:rsidRDefault="00415A31" w14:paraId="5B27704F" w14:textId="77777777">
      <w:pPr>
        <w:pStyle w:val="paragraph"/>
        <w:pBdr>
          <w:top w:val="single" w:color="auto" w:sz="4" w:space="1"/>
        </w:pBdr>
        <w:spacing w:before="0" w:beforeAutospacing="0" w:after="0" w:afterAutospacing="0" w:line="360" w:lineRule="auto"/>
        <w:jc w:val="both"/>
        <w:rPr>
          <w:rStyle w:val="normaltextrun"/>
          <w:rFonts w:ascii="Calibri" w:hAnsi="Calibri" w:eastAsia="Arial" w:cs="Calibri"/>
          <w:b/>
          <w:bCs/>
          <w:sz w:val="36"/>
          <w:szCs w:val="36"/>
          <w:lang w:val="en-US"/>
        </w:rPr>
      </w:pPr>
    </w:p>
    <w:p w:rsidRPr="00415A31" w:rsidR="00415A31" w:rsidP="00415A31" w:rsidRDefault="00415A31" w14:paraId="130C67BC" w14:textId="77777777">
      <w:pPr>
        <w:pStyle w:val="paragraph"/>
        <w:spacing w:before="0" w:beforeAutospacing="0" w:after="0" w:afterAutospacing="0" w:line="360" w:lineRule="auto"/>
        <w:jc w:val="both"/>
        <w:rPr>
          <w:rStyle w:val="normaltextrun"/>
          <w:rFonts w:ascii="Calibri" w:hAnsi="Calibri" w:eastAsia="Arial" w:cs="Calibri"/>
          <w:b/>
          <w:bCs/>
          <w:sz w:val="36"/>
          <w:szCs w:val="36"/>
          <w:lang w:val="en-US"/>
        </w:rPr>
      </w:pPr>
      <w:r w:rsidRPr="00415A31">
        <w:rPr>
          <w:rStyle w:val="normaltextrun"/>
          <w:rFonts w:ascii="Calibri" w:hAnsi="Calibri" w:eastAsia="Arial" w:cs="Calibri"/>
          <w:b/>
          <w:bCs/>
          <w:sz w:val="36"/>
          <w:szCs w:val="36"/>
          <w:lang w:val="en-US"/>
        </w:rPr>
        <w:t>About the programme</w:t>
      </w:r>
    </w:p>
    <w:p w:rsidRPr="00415A31" w:rsidR="00415A31" w:rsidP="00415A31" w:rsidRDefault="00415A31" w14:paraId="012FF0BC" w14:textId="77777777">
      <w:pPr>
        <w:pStyle w:val="paragraph"/>
        <w:spacing w:before="0" w:beforeAutospacing="0" w:after="0" w:afterAutospacing="0" w:line="360" w:lineRule="auto"/>
        <w:jc w:val="both"/>
        <w:rPr>
          <w:rStyle w:val="normaltextrun"/>
          <w:rFonts w:ascii="Calibri" w:hAnsi="Calibri" w:eastAsia="Arial" w:cs="Calibri"/>
          <w:sz w:val="36"/>
          <w:szCs w:val="36"/>
          <w:lang w:val="en-US"/>
        </w:rPr>
      </w:pPr>
      <w:r w:rsidRPr="00415A31">
        <w:rPr>
          <w:rStyle w:val="normaltextrun"/>
          <w:rFonts w:ascii="Calibri" w:hAnsi="Calibri" w:eastAsia="Arial" w:cs="Calibri"/>
          <w:sz w:val="36"/>
          <w:szCs w:val="36"/>
          <w:lang w:val="en-US"/>
        </w:rPr>
        <w:t>Creative freelancers, particularly those in the performing arts, have been hit hard by COVID-19. From the very start of restrictions, up to 60% of freelancers had lost all of their work, and it is estimated that at least 200,000 Londoners have been excluded from any Government support. The pandemic has also highlighted existing inequalities facing creative freelancers – including a lack of security at work, unequal access to freelance opportunities, and a lack of a basic safety net.</w:t>
      </w:r>
    </w:p>
    <w:p w:rsidRPr="00415A31" w:rsidR="00415A31" w:rsidP="00415A31" w:rsidRDefault="00415A31" w14:paraId="273301C3" w14:textId="4D290904">
      <w:pPr>
        <w:pStyle w:val="paragraph"/>
        <w:spacing w:before="0" w:beforeAutospacing="0" w:after="0" w:afterAutospacing="0" w:line="360" w:lineRule="auto"/>
        <w:jc w:val="both"/>
        <w:rPr>
          <w:rStyle w:val="normaltextrun"/>
          <w:rFonts w:ascii="Calibri" w:hAnsi="Calibri" w:eastAsia="Arial" w:cs="Calibri"/>
          <w:b/>
          <w:bCs/>
          <w:sz w:val="36"/>
          <w:szCs w:val="36"/>
          <w:lang w:val="en-US"/>
        </w:rPr>
      </w:pPr>
    </w:p>
    <w:p w:rsidRPr="00415A31" w:rsidR="00415A31" w:rsidP="00415A31" w:rsidRDefault="00415A31" w14:paraId="2AE8DD35" w14:textId="09FEAB52">
      <w:pPr>
        <w:pStyle w:val="paragraph"/>
        <w:spacing w:before="0" w:beforeAutospacing="0" w:after="0" w:afterAutospacing="0" w:line="360" w:lineRule="auto"/>
        <w:jc w:val="both"/>
        <w:rPr>
          <w:rStyle w:val="normaltextrun"/>
          <w:rFonts w:ascii="Calibri" w:hAnsi="Calibri" w:eastAsia="Arial" w:cs="Calibri"/>
          <w:sz w:val="36"/>
          <w:szCs w:val="36"/>
        </w:rPr>
      </w:pPr>
      <w:r w:rsidRPr="00415A31">
        <w:rPr>
          <w:rStyle w:val="normaltextrun"/>
          <w:rFonts w:ascii="Calibri" w:hAnsi="Calibri" w:cs="Calibri"/>
          <w:sz w:val="36"/>
          <w:szCs w:val="36"/>
          <w:shd w:val="clear" w:color="auto" w:fill="FFFFFF"/>
          <w:lang w:val="en-US"/>
        </w:rPr>
        <w:t>This new programme from the Mayor of London</w:t>
      </w:r>
      <w:r w:rsidRPr="00415A31">
        <w:rPr>
          <w:rStyle w:val="normaltextrun"/>
          <w:rFonts w:ascii="Calibri" w:hAnsi="Calibri" w:eastAsia="Arial" w:cs="Calibri"/>
          <w:sz w:val="36"/>
          <w:szCs w:val="36"/>
        </w:rPr>
        <w:t xml:space="preserve"> will enable a diverse group of freelancers in the culture sector to come together to explore and make recommendations on the future of freelancing. It will support the Mayor’s ambitions to improve working conditions and training, as well as advocating for the statutory changes needed for freelancers.</w:t>
      </w:r>
    </w:p>
    <w:p w:rsidRPr="00415A31" w:rsidR="00415A31" w:rsidP="00415A31" w:rsidRDefault="00415A31" w14:paraId="5FABE0BC" w14:textId="77777777">
      <w:pPr>
        <w:pStyle w:val="paragraph"/>
        <w:spacing w:before="0" w:beforeAutospacing="0" w:after="0" w:afterAutospacing="0" w:line="360" w:lineRule="auto"/>
        <w:jc w:val="both"/>
        <w:rPr>
          <w:rStyle w:val="normaltextrun"/>
          <w:rFonts w:ascii="Calibri" w:hAnsi="Calibri" w:eastAsia="Arial" w:cs="Calibri"/>
          <w:sz w:val="36"/>
          <w:szCs w:val="36"/>
        </w:rPr>
      </w:pPr>
      <w:r w:rsidRPr="00415A31">
        <w:rPr>
          <w:rFonts w:ascii="Calibri" w:hAnsi="Calibri" w:cs="Calibri"/>
          <w:sz w:val="36"/>
          <w:szCs w:val="36"/>
        </w:rPr>
        <w:lastRenderedPageBreak/>
        <w:t>Creative Freelancers: Shaping London’s Recovery</w:t>
      </w:r>
      <w:r w:rsidRPr="00415A31">
        <w:rPr>
          <w:rStyle w:val="normaltextrun"/>
          <w:rFonts w:ascii="Calibri" w:hAnsi="Calibri" w:eastAsia="Arial" w:cs="Calibri"/>
          <w:sz w:val="36"/>
          <w:szCs w:val="36"/>
        </w:rPr>
        <w:t xml:space="preserve"> will amplify the voices of the self-employed in the culture sector, giving space for freelancers to shape and demonstrate their role in the recovery of London’s creative and cultural industries, as well as in wider civic spaces.</w:t>
      </w:r>
    </w:p>
    <w:p w:rsidRPr="00415A31" w:rsidR="00415A31" w:rsidP="00415A31" w:rsidRDefault="00415A31" w14:paraId="5FD9757F" w14:textId="77777777">
      <w:pPr>
        <w:pStyle w:val="paragraph"/>
        <w:spacing w:before="0" w:beforeAutospacing="0" w:after="0" w:afterAutospacing="0" w:line="360" w:lineRule="auto"/>
        <w:jc w:val="both"/>
        <w:rPr>
          <w:rStyle w:val="normaltextrun"/>
          <w:rFonts w:ascii="Calibri" w:hAnsi="Calibri" w:eastAsia="Arial" w:cs="Calibri"/>
          <w:sz w:val="36"/>
          <w:szCs w:val="36"/>
        </w:rPr>
      </w:pPr>
    </w:p>
    <w:p w:rsidRPr="00415A31" w:rsidR="00415A31" w:rsidP="00415A31" w:rsidRDefault="00415A31" w14:paraId="347D63E0" w14:textId="77777777">
      <w:pPr>
        <w:pStyle w:val="paragraph"/>
        <w:spacing w:before="0" w:beforeAutospacing="0" w:after="0" w:afterAutospacing="0" w:line="360" w:lineRule="auto"/>
        <w:jc w:val="both"/>
        <w:rPr>
          <w:rStyle w:val="normaltextrun"/>
          <w:rFonts w:ascii="Calibri" w:hAnsi="Calibri" w:eastAsia="Arial" w:cs="Calibri"/>
          <w:sz w:val="36"/>
          <w:szCs w:val="36"/>
        </w:rPr>
      </w:pPr>
      <w:r w:rsidRPr="00415A31">
        <w:rPr>
          <w:rStyle w:val="normaltextrun"/>
          <w:rFonts w:ascii="Calibri" w:hAnsi="Calibri" w:cs="Calibri"/>
          <w:sz w:val="36"/>
          <w:szCs w:val="36"/>
          <w:shd w:val="clear" w:color="auto" w:fill="FFFFFF"/>
          <w:lang w:val="en-US"/>
        </w:rPr>
        <w:t>The programme </w:t>
      </w:r>
      <w:r w:rsidRPr="00415A31">
        <w:rPr>
          <w:rStyle w:val="normaltextrun"/>
          <w:rFonts w:ascii="Calibri" w:hAnsi="Calibri" w:eastAsia="Arial" w:cs="Calibri"/>
          <w:sz w:val="36"/>
          <w:szCs w:val="36"/>
        </w:rPr>
        <w:t xml:space="preserve">brings together up to 50 diverse freelancers from across the performing arts, including performers, directors, writers and designers, with up to 50 leaders of cultural organisations, funders, councils and other key decision makers. </w:t>
      </w:r>
    </w:p>
    <w:p w:rsidR="00415A31" w:rsidP="00415A31" w:rsidRDefault="00415A31" w14:paraId="7E7FCEBC" w14:textId="77777777">
      <w:pPr>
        <w:pStyle w:val="paragraph"/>
        <w:spacing w:before="0" w:beforeAutospacing="0" w:after="0" w:afterAutospacing="0" w:line="360" w:lineRule="auto"/>
        <w:jc w:val="both"/>
        <w:rPr>
          <w:rStyle w:val="normaltextrun"/>
          <w:rFonts w:ascii="Calibri" w:hAnsi="Calibri" w:cs="Calibri"/>
          <w:b/>
          <w:bCs/>
          <w:color w:val="000000"/>
          <w:sz w:val="36"/>
          <w:szCs w:val="36"/>
          <w:bdr w:val="none" w:color="auto" w:sz="0" w:space="0" w:frame="1"/>
        </w:rPr>
      </w:pPr>
    </w:p>
    <w:p w:rsidRPr="00415A31" w:rsidR="00415A31" w:rsidP="00415A31" w:rsidRDefault="00415A31" w14:paraId="042CCBDB" w14:textId="6A4F47BB">
      <w:pPr>
        <w:pStyle w:val="paragraph"/>
        <w:spacing w:before="0" w:beforeAutospacing="0" w:after="0" w:afterAutospacing="0" w:line="360" w:lineRule="auto"/>
        <w:jc w:val="both"/>
        <w:rPr>
          <w:rStyle w:val="normaltextrun"/>
          <w:rFonts w:ascii="Calibri" w:hAnsi="Calibri" w:eastAsia="Arial" w:cs="Calibri"/>
          <w:sz w:val="36"/>
          <w:szCs w:val="36"/>
        </w:rPr>
      </w:pPr>
      <w:r w:rsidRPr="00415A31">
        <w:rPr>
          <w:rStyle w:val="normaltextrun"/>
          <w:rFonts w:ascii="Calibri" w:hAnsi="Calibri" w:cs="Calibri"/>
          <w:b/>
          <w:bCs/>
          <w:color w:val="000000"/>
          <w:sz w:val="36"/>
          <w:szCs w:val="36"/>
          <w:bdr w:val="none" w:color="auto" w:sz="0" w:space="0" w:frame="1"/>
        </w:rPr>
        <w:t>How will it work?</w:t>
      </w:r>
    </w:p>
    <w:p w:rsidRPr="00415A31" w:rsidR="00415A31" w:rsidP="00415A31" w:rsidRDefault="00415A31" w14:paraId="45953CEB" w14:textId="77777777">
      <w:pPr>
        <w:pStyle w:val="paragraph"/>
        <w:spacing w:before="0" w:beforeAutospacing="0" w:after="0" w:afterAutospacing="0" w:line="360" w:lineRule="auto"/>
        <w:jc w:val="both"/>
        <w:rPr>
          <w:rStyle w:val="normaltextrun"/>
          <w:rFonts w:ascii="Calibri" w:hAnsi="Calibri" w:eastAsia="Arial" w:cs="Calibri"/>
          <w:sz w:val="36"/>
          <w:szCs w:val="36"/>
        </w:rPr>
      </w:pPr>
      <w:r w:rsidRPr="00415A31">
        <w:rPr>
          <w:rStyle w:val="normaltextrun"/>
          <w:rFonts w:ascii="Calibri" w:hAnsi="Calibri" w:eastAsia="Arial" w:cs="Calibri"/>
          <w:sz w:val="36"/>
          <w:szCs w:val="36"/>
        </w:rPr>
        <w:t>Each freelancer will receive a bursary, match funded by a cultural organisation, and collaborate on a six-month research project in targeted working groups, supported by a freelance facilitation team. They will feed into the Mayor of London’s work to improve job creation and retention for freelancers, as well as skills and training, and take part in advocacy and lobbying.</w:t>
      </w:r>
    </w:p>
    <w:p w:rsidRPr="00415A31" w:rsidR="00415A31" w:rsidP="00415A31" w:rsidRDefault="00415A31" w14:paraId="2ED75154" w14:textId="77777777">
      <w:pPr>
        <w:pStyle w:val="paragraph"/>
        <w:spacing w:before="0" w:beforeAutospacing="0" w:after="0" w:afterAutospacing="0" w:line="360" w:lineRule="auto"/>
        <w:jc w:val="both"/>
        <w:rPr>
          <w:rStyle w:val="normaltextrun"/>
          <w:rFonts w:ascii="Calibri" w:hAnsi="Calibri" w:eastAsia="Arial" w:cs="Calibri"/>
          <w:sz w:val="36"/>
          <w:szCs w:val="36"/>
        </w:rPr>
      </w:pPr>
      <w:r w:rsidRPr="00415A31">
        <w:rPr>
          <w:rStyle w:val="normaltextrun"/>
          <w:rFonts w:ascii="Calibri" w:hAnsi="Calibri" w:eastAsia="Arial" w:cs="Calibri"/>
          <w:sz w:val="36"/>
          <w:szCs w:val="36"/>
        </w:rPr>
        <w:lastRenderedPageBreak/>
        <w:t>The programme will be facilitated by a freelance team, enabled by Fuel, funded</w:t>
      </w:r>
      <w:r w:rsidRPr="00415A31">
        <w:rPr>
          <w:rStyle w:val="normaltextrun"/>
          <w:rFonts w:ascii="Calibri" w:hAnsi="Calibri" w:eastAsia="Arial" w:cs="Calibri"/>
          <w:sz w:val="36"/>
          <w:szCs w:val="36"/>
          <w:lang w:val="en-US"/>
        </w:rPr>
        <w:t xml:space="preserve"> by LEAP, the London Economic Action Partnership, and co-designed by the Mayor of London</w:t>
      </w:r>
      <w:r w:rsidRPr="00415A31">
        <w:rPr>
          <w:rStyle w:val="normaltextrun"/>
          <w:rFonts w:ascii="Calibri" w:hAnsi="Calibri" w:eastAsia="Arial" w:cs="Calibri"/>
          <w:sz w:val="36"/>
          <w:szCs w:val="36"/>
        </w:rPr>
        <w:t>. It builds on the first national Freelance Task Force initiated by Fuel as a pilot in April 2020, in which 150 organisations sponsored 169 freelancers across the country. It will build on the evaluation and recommendations by Morris Hargreaves McIntyre, which highlighted the positive impact of the pilot, its promising potential, and suggested that external funding would improve future work in this area.</w:t>
      </w:r>
    </w:p>
    <w:p w:rsidRPr="00415A31" w:rsidR="00415A31" w:rsidP="00415A31" w:rsidRDefault="00415A31" w14:paraId="0FADB93A" w14:textId="77777777">
      <w:pPr>
        <w:pStyle w:val="paragraph"/>
        <w:spacing w:before="0" w:beforeAutospacing="0" w:after="0" w:afterAutospacing="0" w:line="360" w:lineRule="auto"/>
        <w:jc w:val="both"/>
        <w:textAlignment w:val="baseline"/>
        <w:rPr>
          <w:rStyle w:val="normaltextrun"/>
          <w:rFonts w:ascii="Calibri" w:hAnsi="Calibri" w:eastAsia="Arial" w:cs="Calibri"/>
          <w:b/>
          <w:bCs/>
          <w:sz w:val="36"/>
          <w:szCs w:val="36"/>
        </w:rPr>
      </w:pPr>
    </w:p>
    <w:p w:rsidRPr="00415A31" w:rsidR="00415A31" w:rsidP="00415A31" w:rsidRDefault="00415A31" w14:paraId="16A7AE74" w14:textId="1A0D5CD2">
      <w:pPr>
        <w:pStyle w:val="paragraph"/>
        <w:spacing w:before="0" w:beforeAutospacing="0" w:after="0" w:afterAutospacing="0" w:line="360" w:lineRule="auto"/>
        <w:jc w:val="both"/>
        <w:textAlignment w:val="baseline"/>
        <w:rPr>
          <w:rStyle w:val="scxw250013308"/>
          <w:rFonts w:ascii="Calibri" w:hAnsi="Calibri" w:eastAsia="Arial" w:cs="Calibri"/>
          <w:sz w:val="36"/>
          <w:szCs w:val="36"/>
        </w:rPr>
      </w:pPr>
      <w:r w:rsidRPr="00415A31">
        <w:rPr>
          <w:rStyle w:val="normaltextrun"/>
          <w:rFonts w:ascii="Calibri" w:hAnsi="Calibri" w:eastAsia="Arial" w:cs="Calibri"/>
          <w:b/>
          <w:bCs/>
          <w:sz w:val="36"/>
          <w:szCs w:val="36"/>
        </w:rPr>
        <w:t>Programme aims</w:t>
      </w:r>
      <w:r>
        <w:rPr>
          <w:rStyle w:val="normaltextrun"/>
          <w:rFonts w:ascii="Calibri" w:hAnsi="Calibri" w:eastAsia="Arial" w:cs="Calibri"/>
          <w:b/>
          <w:bCs/>
          <w:sz w:val="36"/>
          <w:szCs w:val="36"/>
        </w:rPr>
        <w:t>:</w:t>
      </w:r>
    </w:p>
    <w:p w:rsidRPr="00415A31" w:rsidR="00415A31" w:rsidP="00415A31" w:rsidRDefault="00415A31" w14:paraId="55F9DF4A" w14:textId="77777777">
      <w:pPr>
        <w:spacing w:line="360" w:lineRule="auto"/>
        <w:jc w:val="both"/>
        <w:rPr>
          <w:rFonts w:ascii="Calibri" w:hAnsi="Calibri" w:cs="Calibri"/>
          <w:sz w:val="36"/>
          <w:szCs w:val="36"/>
          <w:lang w:eastAsia="en-GB"/>
        </w:rPr>
      </w:pPr>
      <w:r w:rsidRPr="00415A31">
        <w:rPr>
          <w:rFonts w:ascii="Calibri" w:hAnsi="Calibri" w:cs="Calibri"/>
          <w:sz w:val="36"/>
          <w:szCs w:val="36"/>
          <w:lang w:eastAsia="en-GB"/>
        </w:rPr>
        <w:t>This project will empower creative freelancers in the performing arts sector to make recommendations for London’s recovery from COVID-19 in distinct areas:</w:t>
      </w:r>
    </w:p>
    <w:p w:rsidRPr="00415A31" w:rsidR="00415A31" w:rsidP="00415A31" w:rsidRDefault="00415A31" w14:paraId="6DF803E7" w14:textId="77777777">
      <w:pPr>
        <w:pStyle w:val="ListParagraph"/>
        <w:numPr>
          <w:ilvl w:val="0"/>
          <w:numId w:val="5"/>
        </w:numPr>
        <w:spacing w:after="0" w:line="360" w:lineRule="auto"/>
        <w:jc w:val="both"/>
        <w:rPr>
          <w:rFonts w:ascii="Calibri" w:hAnsi="Calibri" w:cs="Calibri"/>
          <w:sz w:val="36"/>
          <w:szCs w:val="36"/>
          <w:lang w:val="en-GB" w:eastAsia="en-GB"/>
        </w:rPr>
      </w:pPr>
      <w:r w:rsidRPr="00415A31">
        <w:rPr>
          <w:rFonts w:ascii="Calibri" w:hAnsi="Calibri" w:cs="Calibri"/>
          <w:sz w:val="36"/>
          <w:szCs w:val="36"/>
          <w:lang w:val="en-GB" w:eastAsia="en-GB"/>
        </w:rPr>
        <w:t>Improving job conditions, creation and retention for creative freelancers</w:t>
      </w:r>
    </w:p>
    <w:p w:rsidRPr="00415A31" w:rsidR="00415A31" w:rsidP="00415A31" w:rsidRDefault="00415A31" w14:paraId="5EBAB5F1" w14:textId="77777777">
      <w:pPr>
        <w:pStyle w:val="ListParagraph"/>
        <w:numPr>
          <w:ilvl w:val="0"/>
          <w:numId w:val="5"/>
        </w:numPr>
        <w:spacing w:after="0" w:line="360" w:lineRule="auto"/>
        <w:jc w:val="both"/>
        <w:rPr>
          <w:rFonts w:ascii="Calibri" w:hAnsi="Calibri" w:cs="Calibri"/>
          <w:sz w:val="36"/>
          <w:szCs w:val="36"/>
          <w:lang w:val="en-GB" w:eastAsia="en-GB"/>
        </w:rPr>
      </w:pPr>
      <w:r w:rsidRPr="00415A31">
        <w:rPr>
          <w:rFonts w:ascii="Calibri" w:hAnsi="Calibri" w:cs="Calibri"/>
          <w:sz w:val="36"/>
          <w:szCs w:val="36"/>
          <w:lang w:val="en-GB" w:eastAsia="en-GB"/>
        </w:rPr>
        <w:t>Advocating for an improved statutory position for creative freelancers</w:t>
      </w:r>
    </w:p>
    <w:p w:rsidRPr="00415A31" w:rsidR="00415A31" w:rsidP="00415A31" w:rsidRDefault="00415A31" w14:paraId="3BE2D6A9" w14:textId="77777777">
      <w:pPr>
        <w:pStyle w:val="ListParagraph"/>
        <w:numPr>
          <w:ilvl w:val="0"/>
          <w:numId w:val="5"/>
        </w:numPr>
        <w:spacing w:after="0" w:line="360" w:lineRule="auto"/>
        <w:jc w:val="both"/>
        <w:rPr>
          <w:rFonts w:ascii="Calibri" w:hAnsi="Calibri" w:cs="Calibri"/>
          <w:sz w:val="36"/>
          <w:szCs w:val="36"/>
          <w:lang w:val="en-GB" w:eastAsia="en-GB"/>
        </w:rPr>
      </w:pPr>
      <w:r w:rsidRPr="00415A31">
        <w:rPr>
          <w:rFonts w:ascii="Calibri" w:hAnsi="Calibri" w:cs="Calibri"/>
          <w:sz w:val="36"/>
          <w:szCs w:val="36"/>
          <w:lang w:val="en-GB" w:eastAsia="en-GB"/>
        </w:rPr>
        <w:lastRenderedPageBreak/>
        <w:t>Establishing skills and training opportunities for creative freelancers</w:t>
      </w:r>
    </w:p>
    <w:p w:rsidRPr="00415A31" w:rsidR="00415A31" w:rsidP="00415A31" w:rsidRDefault="00415A31" w14:paraId="0851F1C2" w14:textId="0DAEA687">
      <w:pPr>
        <w:spacing w:line="360" w:lineRule="auto"/>
        <w:jc w:val="both"/>
        <w:rPr>
          <w:rFonts w:ascii="Calibri" w:hAnsi="Calibri" w:cs="Calibri"/>
          <w:sz w:val="36"/>
          <w:szCs w:val="36"/>
          <w:lang w:eastAsia="en-GB"/>
        </w:rPr>
      </w:pPr>
      <w:r w:rsidRPr="00415A31">
        <w:rPr>
          <w:rFonts w:ascii="Calibri" w:hAnsi="Calibri" w:cs="Calibri"/>
          <w:sz w:val="36"/>
          <w:szCs w:val="36"/>
          <w:lang w:eastAsia="en-GB"/>
        </w:rPr>
        <w:t>This programme will support the civic role of creative freelancers in London’s recovery from COVID-19, in policymaking and in delivery.</w:t>
      </w:r>
    </w:p>
    <w:p w:rsidR="00415A31" w:rsidP="00415A31" w:rsidRDefault="00415A31" w14:paraId="74E65C00" w14:textId="77777777">
      <w:pPr>
        <w:spacing w:line="360" w:lineRule="auto"/>
        <w:jc w:val="both"/>
        <w:rPr>
          <w:rFonts w:ascii="Calibri" w:hAnsi="Calibri" w:cs="Calibri" w:eastAsiaTheme="minorEastAsia"/>
          <w:b/>
          <w:bCs/>
          <w:color w:val="222222"/>
          <w:sz w:val="36"/>
          <w:szCs w:val="36"/>
          <w:lang w:val="en-GB" w:eastAsia="en-GB"/>
        </w:rPr>
      </w:pPr>
    </w:p>
    <w:p w:rsidRPr="00415A31" w:rsidR="00415A31" w:rsidP="00415A31" w:rsidRDefault="00415A31" w14:paraId="4AB44338" w14:textId="082B0187">
      <w:pPr>
        <w:spacing w:line="360" w:lineRule="auto"/>
        <w:jc w:val="both"/>
        <w:rPr>
          <w:rFonts w:ascii="Calibri" w:hAnsi="Calibri" w:cs="Calibri" w:eastAsiaTheme="minorEastAsia"/>
          <w:b/>
          <w:bCs/>
          <w:color w:val="222222"/>
          <w:sz w:val="36"/>
          <w:szCs w:val="36"/>
          <w:lang w:val="en-GB" w:eastAsia="en-GB"/>
        </w:rPr>
      </w:pPr>
      <w:r w:rsidRPr="00415A31">
        <w:rPr>
          <w:rFonts w:ascii="Calibri" w:hAnsi="Calibri" w:cs="Calibri" w:eastAsiaTheme="minorEastAsia"/>
          <w:b/>
          <w:bCs/>
          <w:color w:val="222222"/>
          <w:sz w:val="36"/>
          <w:szCs w:val="36"/>
          <w:lang w:val="en-GB" w:eastAsia="en-GB"/>
        </w:rPr>
        <w:t>Responsibilities</w:t>
      </w:r>
    </w:p>
    <w:p w:rsidRPr="00415A31" w:rsidR="00415A31" w:rsidP="00415A31" w:rsidRDefault="00415A31" w14:paraId="0083877A" w14:textId="77777777">
      <w:p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themeColor="text1" w:themeTint="BF"/>
          <w:sz w:val="36"/>
          <w:szCs w:val="36"/>
          <w:lang w:val="en-GB" w:eastAsia="en-GB"/>
        </w:rPr>
        <w:t>The responsibilities of the Advisory Group include but are not limited to:</w:t>
      </w:r>
    </w:p>
    <w:p w:rsidRPr="00415A31" w:rsidR="00415A31" w:rsidP="00415A31" w:rsidRDefault="00415A31" w14:paraId="50F0F569" w14:textId="77777777">
      <w:pPr>
        <w:pStyle w:val="ListParagraph"/>
        <w:numPr>
          <w:ilvl w:val="0"/>
          <w:numId w:val="1"/>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themeColor="text1" w:themeTint="BF"/>
          <w:sz w:val="36"/>
          <w:szCs w:val="36"/>
          <w:lang w:val="en-GB" w:eastAsia="en-GB"/>
        </w:rPr>
        <w:t>Selecting the 50 partner organisations for the programme, following an Open Call for Expressions of Interest</w:t>
      </w:r>
    </w:p>
    <w:p w:rsidRPr="00415A31" w:rsidR="00415A31" w:rsidP="00415A31" w:rsidRDefault="00415A31" w14:paraId="4703AFC9" w14:textId="77777777">
      <w:pPr>
        <w:pStyle w:val="ListParagraph"/>
        <w:numPr>
          <w:ilvl w:val="0"/>
          <w:numId w:val="1"/>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000000" w:themeColor="text1"/>
          <w:sz w:val="36"/>
          <w:szCs w:val="36"/>
          <w:lang w:val="en-GB" w:eastAsia="en-GB"/>
        </w:rPr>
        <w:t>Selecting the 50 freelancers who will form the membership of the cohort, following an Open Call for Applications</w:t>
      </w:r>
    </w:p>
    <w:p w:rsidRPr="00415A31" w:rsidR="00415A31" w:rsidP="00415A31" w:rsidRDefault="00415A31" w14:paraId="737B93E0" w14:textId="77777777">
      <w:pPr>
        <w:pStyle w:val="ListParagraph"/>
        <w:numPr>
          <w:ilvl w:val="0"/>
          <w:numId w:val="1"/>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000000" w:themeColor="text1"/>
          <w:sz w:val="36"/>
          <w:szCs w:val="36"/>
          <w:lang w:val="en-GB" w:eastAsia="en-GB"/>
        </w:rPr>
        <w:t>Providing a sounding board for the cohort through formal and informal meetings as required through the process</w:t>
      </w:r>
    </w:p>
    <w:p w:rsidRPr="00415A31" w:rsidR="00415A31" w:rsidP="00415A31" w:rsidRDefault="00415A31" w14:paraId="6608936A" w14:textId="77777777">
      <w:pPr>
        <w:pStyle w:val="ListParagraph"/>
        <w:numPr>
          <w:ilvl w:val="0"/>
          <w:numId w:val="1"/>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000000" w:themeColor="text1"/>
          <w:sz w:val="36"/>
          <w:szCs w:val="36"/>
          <w:lang w:val="en-GB" w:eastAsia="en-GB"/>
        </w:rPr>
        <w:t>Making recommendations and introductions to the cohort to support their work</w:t>
      </w:r>
    </w:p>
    <w:p w:rsidRPr="00415A31" w:rsidR="00415A31" w:rsidP="00415A31" w:rsidRDefault="00415A31" w14:paraId="74A90AFB" w14:textId="65C23217">
      <w:pPr>
        <w:pStyle w:val="ListParagraph"/>
        <w:numPr>
          <w:ilvl w:val="0"/>
          <w:numId w:val="1"/>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000000" w:themeColor="text1"/>
          <w:sz w:val="36"/>
          <w:szCs w:val="36"/>
          <w:lang w:val="en-GB" w:eastAsia="en-GB"/>
        </w:rPr>
        <w:lastRenderedPageBreak/>
        <w:t>Reviewing progress reports and providing feedback to the cohort</w:t>
      </w:r>
    </w:p>
    <w:p w:rsidRPr="00415A31" w:rsidR="00415A31" w:rsidP="00415A31" w:rsidRDefault="00415A31" w14:paraId="14173C77" w14:textId="77777777">
      <w:pPr>
        <w:pStyle w:val="ListParagraph"/>
        <w:numPr>
          <w:ilvl w:val="0"/>
          <w:numId w:val="1"/>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themeColor="text1" w:themeTint="BF"/>
          <w:sz w:val="36"/>
          <w:szCs w:val="36"/>
          <w:lang w:val="en-GB" w:eastAsia="en-GB"/>
        </w:rPr>
        <w:t>Providing a perspective on the progress of the project to key stakeholders e.g. the GLA</w:t>
      </w:r>
    </w:p>
    <w:p w:rsidRPr="00415A31" w:rsidR="00415A31" w:rsidP="00415A31" w:rsidRDefault="00415A31" w14:paraId="5A776FAE" w14:textId="77777777">
      <w:pPr>
        <w:pStyle w:val="ListParagraph"/>
        <w:numPr>
          <w:ilvl w:val="0"/>
          <w:numId w:val="1"/>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themeColor="text1" w:themeTint="BF"/>
          <w:sz w:val="36"/>
          <w:szCs w:val="36"/>
          <w:lang w:val="en-GB" w:eastAsia="en-GB"/>
        </w:rPr>
        <w:t>Providing advice and support, where required, to the Facilitation Team</w:t>
      </w:r>
    </w:p>
    <w:p w:rsidRPr="00415A31" w:rsidR="00415A31" w:rsidP="00415A31" w:rsidRDefault="00415A31" w14:paraId="330446DF" w14:textId="77777777">
      <w:pPr>
        <w:pStyle w:val="ListParagraph"/>
        <w:numPr>
          <w:ilvl w:val="0"/>
          <w:numId w:val="1"/>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000000" w:themeColor="text1"/>
          <w:sz w:val="36"/>
          <w:szCs w:val="36"/>
          <w:lang w:val="en-GB" w:eastAsia="en-GB"/>
        </w:rPr>
        <w:t>Reviewing recommendations prior to publication where appropriate and providing feedback to the cohort</w:t>
      </w:r>
    </w:p>
    <w:p w:rsidRPr="00415A31" w:rsidR="00415A31" w:rsidP="00415A31" w:rsidRDefault="00415A31" w14:paraId="461F98A0" w14:textId="77777777">
      <w:pPr>
        <w:pStyle w:val="ListParagraph"/>
        <w:numPr>
          <w:ilvl w:val="0"/>
          <w:numId w:val="1"/>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themeColor="text1" w:themeTint="BF"/>
          <w:sz w:val="36"/>
          <w:szCs w:val="36"/>
          <w:lang w:val="en-GB" w:eastAsia="en-GB"/>
        </w:rPr>
        <w:t>Contributing to the independent evaluation of the programme.</w:t>
      </w:r>
    </w:p>
    <w:p w:rsidR="00415A31" w:rsidP="00415A31" w:rsidRDefault="00415A31" w14:paraId="5A250965" w14:textId="77777777">
      <w:pPr>
        <w:spacing w:line="360" w:lineRule="auto"/>
        <w:jc w:val="both"/>
        <w:rPr>
          <w:rFonts w:ascii="Calibri" w:hAnsi="Calibri" w:cs="Calibri" w:eastAsiaTheme="minorEastAsia"/>
          <w:b/>
          <w:bCs/>
          <w:color w:val="222222"/>
          <w:sz w:val="36"/>
          <w:szCs w:val="36"/>
          <w:lang w:val="en-GB" w:eastAsia="en-GB"/>
        </w:rPr>
      </w:pPr>
    </w:p>
    <w:p w:rsidRPr="00415A31" w:rsidR="00415A31" w:rsidP="00415A31" w:rsidRDefault="00415A31" w14:paraId="452F1422" w14:textId="44646289">
      <w:pPr>
        <w:spacing w:line="360" w:lineRule="auto"/>
        <w:jc w:val="both"/>
        <w:rPr>
          <w:rFonts w:ascii="Calibri" w:hAnsi="Calibri" w:cs="Calibri" w:eastAsiaTheme="minorEastAsia"/>
          <w:b/>
          <w:bCs/>
          <w:color w:val="404040"/>
          <w:sz w:val="36"/>
          <w:szCs w:val="36"/>
          <w:lang w:val="en-GB" w:eastAsia="en-GB"/>
        </w:rPr>
      </w:pPr>
      <w:r w:rsidRPr="00415A31">
        <w:rPr>
          <w:rFonts w:ascii="Calibri" w:hAnsi="Calibri" w:cs="Calibri" w:eastAsiaTheme="minorEastAsia"/>
          <w:b/>
          <w:bCs/>
          <w:color w:val="222222"/>
          <w:sz w:val="36"/>
          <w:szCs w:val="36"/>
          <w:lang w:val="en-GB" w:eastAsia="en-GB"/>
        </w:rPr>
        <w:t>Frequency</w:t>
      </w:r>
    </w:p>
    <w:p w:rsidRPr="00415A31" w:rsidR="00415A31" w:rsidP="00415A31" w:rsidRDefault="00415A31" w14:paraId="3A24264E" w14:textId="77777777">
      <w:p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000000" w:themeColor="text1"/>
          <w:sz w:val="36"/>
          <w:szCs w:val="36"/>
          <w:lang w:val="en-GB" w:eastAsia="en-GB"/>
        </w:rPr>
        <w:t>The Advisory Group are expected to meet fortnightly from late March until November 2021. A working outline for key meetings is as follows:</w:t>
      </w:r>
    </w:p>
    <w:p w:rsidRPr="00415A31" w:rsidR="00415A31" w:rsidP="00415A31" w:rsidRDefault="00415A31" w14:paraId="17DE62E4" w14:textId="77777777">
      <w:pPr>
        <w:pStyle w:val="ListParagraph"/>
        <w:numPr>
          <w:ilvl w:val="0"/>
          <w:numId w:val="2"/>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000000" w:themeColor="text1"/>
          <w:sz w:val="36"/>
          <w:szCs w:val="36"/>
          <w:lang w:val="en-GB" w:eastAsia="en-GB"/>
        </w:rPr>
        <w:t xml:space="preserve">March: </w:t>
      </w:r>
      <w:r w:rsidRPr="00415A31">
        <w:rPr>
          <w:rFonts w:ascii="Calibri" w:hAnsi="Calibri" w:cs="Calibri" w:eastAsiaTheme="minorEastAsia"/>
          <w:color w:val="404040" w:themeColor="text1" w:themeTint="BF"/>
          <w:sz w:val="36"/>
          <w:szCs w:val="36"/>
          <w:lang w:val="en-GB" w:eastAsia="en-GB"/>
        </w:rPr>
        <w:t xml:space="preserve">introductions and induction (Fuel, GLA, MHM); </w:t>
      </w:r>
      <w:r w:rsidRPr="00415A31">
        <w:rPr>
          <w:rFonts w:ascii="Calibri" w:hAnsi="Calibri" w:cs="Calibri" w:eastAsiaTheme="minorEastAsia"/>
          <w:color w:val="000000" w:themeColor="text1"/>
          <w:sz w:val="36"/>
          <w:szCs w:val="36"/>
          <w:lang w:val="en-GB" w:eastAsia="en-GB"/>
        </w:rPr>
        <w:t>introduction to Facilitation Team; selection of partner organisations</w:t>
      </w:r>
    </w:p>
    <w:p w:rsidRPr="00415A31" w:rsidR="00415A31" w:rsidP="00415A31" w:rsidRDefault="00415A31" w14:paraId="49849587" w14:textId="77777777">
      <w:pPr>
        <w:pStyle w:val="ListParagraph"/>
        <w:numPr>
          <w:ilvl w:val="0"/>
          <w:numId w:val="2"/>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000000" w:themeColor="text1"/>
          <w:sz w:val="36"/>
          <w:szCs w:val="36"/>
          <w:lang w:val="en-GB" w:eastAsia="en-GB"/>
        </w:rPr>
        <w:lastRenderedPageBreak/>
        <w:t>April: selection of freelance cohort members; first meeting with partner organisations</w:t>
      </w:r>
    </w:p>
    <w:p w:rsidRPr="00415A31" w:rsidR="00415A31" w:rsidP="00415A31" w:rsidRDefault="00415A31" w14:paraId="7E692791" w14:textId="77777777">
      <w:pPr>
        <w:pStyle w:val="ListParagraph"/>
        <w:numPr>
          <w:ilvl w:val="0"/>
          <w:numId w:val="2"/>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000000" w:themeColor="text1"/>
          <w:sz w:val="36"/>
          <w:szCs w:val="36"/>
          <w:lang w:val="en-GB" w:eastAsia="en-GB"/>
        </w:rPr>
        <w:t>May-Jun: first two meetings with freelance cohort – ‘Understand’ Phase</w:t>
      </w:r>
    </w:p>
    <w:p w:rsidRPr="00415A31" w:rsidR="00415A31" w:rsidP="00415A31" w:rsidRDefault="00415A31" w14:paraId="231FE97A" w14:textId="77777777">
      <w:pPr>
        <w:pStyle w:val="ListParagraph"/>
        <w:numPr>
          <w:ilvl w:val="0"/>
          <w:numId w:val="2"/>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000000" w:themeColor="text1"/>
          <w:sz w:val="36"/>
          <w:szCs w:val="36"/>
          <w:lang w:val="en-GB" w:eastAsia="en-GB"/>
        </w:rPr>
        <w:t xml:space="preserve">Jul-Aug: second two monthly meetings with freelance cohort – ‘Vision’ Phase </w:t>
      </w:r>
    </w:p>
    <w:p w:rsidRPr="00415A31" w:rsidR="00415A31" w:rsidP="00415A31" w:rsidRDefault="00415A31" w14:paraId="1A4CB448" w14:textId="77777777">
      <w:pPr>
        <w:pStyle w:val="ListParagraph"/>
        <w:numPr>
          <w:ilvl w:val="0"/>
          <w:numId w:val="2"/>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000000" w:themeColor="text1"/>
          <w:sz w:val="36"/>
          <w:szCs w:val="36"/>
          <w:lang w:val="en-GB" w:eastAsia="en-GB"/>
        </w:rPr>
        <w:t>Sep-Oct: final two monthly meetings with freelance cohort – ‘Propose’ Phase; Oct - review outcomes and outputs</w:t>
      </w:r>
    </w:p>
    <w:p w:rsidRPr="00415A31" w:rsidR="00415A31" w:rsidP="00415A31" w:rsidRDefault="00415A31" w14:paraId="0BACE229" w14:textId="77777777">
      <w:pPr>
        <w:pStyle w:val="ListParagraph"/>
        <w:numPr>
          <w:ilvl w:val="0"/>
          <w:numId w:val="2"/>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themeColor="text1" w:themeTint="BF"/>
          <w:sz w:val="36"/>
          <w:szCs w:val="36"/>
          <w:lang w:val="en-GB" w:eastAsia="en-GB"/>
        </w:rPr>
        <w:t>Nov: support round-up/legacy phase of programme; contribute to independent evaluation.</w:t>
      </w:r>
    </w:p>
    <w:p w:rsidRPr="00415A31" w:rsidR="00415A31" w:rsidP="00415A31" w:rsidRDefault="00415A31" w14:paraId="026CF49F" w14:textId="77777777">
      <w:pPr>
        <w:spacing w:line="360" w:lineRule="auto"/>
        <w:jc w:val="both"/>
        <w:rPr>
          <w:rFonts w:ascii="Calibri" w:hAnsi="Calibri" w:cs="Calibri" w:eastAsiaTheme="minorEastAsia"/>
          <w:b/>
          <w:bCs/>
          <w:color w:val="222222"/>
          <w:sz w:val="36"/>
          <w:szCs w:val="36"/>
          <w:lang w:val="en-GB" w:eastAsia="en-GB"/>
        </w:rPr>
      </w:pPr>
    </w:p>
    <w:p w:rsidRPr="00415A31" w:rsidR="00415A31" w:rsidP="00415A31" w:rsidRDefault="00415A31" w14:paraId="28F1344E" w14:textId="77777777">
      <w:pPr>
        <w:spacing w:line="360" w:lineRule="auto"/>
        <w:jc w:val="both"/>
        <w:rPr>
          <w:rFonts w:ascii="Calibri" w:hAnsi="Calibri" w:cs="Calibri" w:eastAsiaTheme="minorEastAsia"/>
          <w:b/>
          <w:bCs/>
          <w:color w:val="222222"/>
          <w:sz w:val="36"/>
          <w:szCs w:val="36"/>
          <w:lang w:val="en-GB" w:eastAsia="en-GB"/>
        </w:rPr>
      </w:pPr>
      <w:r w:rsidRPr="00415A31">
        <w:rPr>
          <w:rFonts w:ascii="Calibri" w:hAnsi="Calibri" w:cs="Calibri" w:eastAsiaTheme="minorEastAsia"/>
          <w:b/>
          <w:bCs/>
          <w:color w:val="222222"/>
          <w:sz w:val="36"/>
          <w:szCs w:val="36"/>
          <w:lang w:val="en-GB" w:eastAsia="en-GB"/>
        </w:rPr>
        <w:t>Duration / Time Commitment</w:t>
      </w:r>
    </w:p>
    <w:p w:rsidRPr="00415A31" w:rsidR="00415A31" w:rsidP="00415A31" w:rsidRDefault="00415A31" w14:paraId="48706530" w14:textId="77777777">
      <w:pPr>
        <w:spacing w:line="360" w:lineRule="auto"/>
        <w:jc w:val="both"/>
        <w:rPr>
          <w:rFonts w:ascii="Calibri" w:hAnsi="Calibri" w:cs="Calibri" w:eastAsiaTheme="minorEastAsia"/>
          <w:color w:val="000000" w:themeColor="text1"/>
          <w:sz w:val="36"/>
          <w:szCs w:val="36"/>
          <w:lang w:val="en-GB" w:eastAsia="en-GB"/>
        </w:rPr>
      </w:pPr>
      <w:r w:rsidRPr="00415A31">
        <w:rPr>
          <w:rFonts w:ascii="Calibri" w:hAnsi="Calibri" w:cs="Calibri" w:eastAsiaTheme="minorEastAsia"/>
          <w:color w:val="000000" w:themeColor="text1"/>
          <w:sz w:val="36"/>
          <w:szCs w:val="36"/>
          <w:lang w:val="en-GB" w:eastAsia="en-GB"/>
        </w:rPr>
        <w:t>It is anticipated that fortnightly meetings will be scheduled for 1 hr 30 minutes (to be confirmed once Facilitation Team are in place). In late March and April, the selection process for partner organisations and the freelance cohort may require a slightly longer session, depending on the volume of interest, and it is anticipated that more preparation for these meetings will be required.</w:t>
      </w:r>
    </w:p>
    <w:p w:rsidRPr="00415A31" w:rsidR="00415A31" w:rsidP="00415A31" w:rsidRDefault="00415A31" w14:paraId="1AE6AC8B" w14:textId="77777777">
      <w:pPr>
        <w:spacing w:line="360" w:lineRule="auto"/>
        <w:jc w:val="both"/>
        <w:rPr>
          <w:rFonts w:ascii="Calibri" w:hAnsi="Calibri" w:cs="Calibri" w:eastAsiaTheme="minorEastAsia"/>
          <w:color w:val="000000" w:themeColor="text1"/>
          <w:sz w:val="36"/>
          <w:szCs w:val="36"/>
          <w:lang w:val="en-GB" w:eastAsia="en-GB"/>
        </w:rPr>
      </w:pPr>
      <w:r w:rsidRPr="00415A31">
        <w:rPr>
          <w:rFonts w:ascii="Calibri" w:hAnsi="Calibri" w:cs="Calibri" w:eastAsiaTheme="minorEastAsia"/>
          <w:color w:val="000000" w:themeColor="text1"/>
          <w:sz w:val="36"/>
          <w:szCs w:val="36"/>
          <w:lang w:val="en-GB" w:eastAsia="en-GB"/>
        </w:rPr>
        <w:lastRenderedPageBreak/>
        <w:t>It is anticipated that, including preparation, the time commitment will be approximately 15 days in total between March/April and November.</w:t>
      </w:r>
    </w:p>
    <w:p w:rsidR="00415A31" w:rsidP="00415A31" w:rsidRDefault="00415A31" w14:paraId="5A4F957D" w14:textId="77777777">
      <w:pPr>
        <w:spacing w:line="360" w:lineRule="auto"/>
        <w:jc w:val="both"/>
        <w:rPr>
          <w:rFonts w:ascii="Calibri" w:hAnsi="Calibri" w:cs="Calibri" w:eastAsiaTheme="minorEastAsia"/>
          <w:b/>
          <w:bCs/>
          <w:color w:val="000000" w:themeColor="text1"/>
          <w:sz w:val="36"/>
          <w:szCs w:val="36"/>
          <w:lang w:val="en-GB" w:eastAsia="en-GB"/>
        </w:rPr>
      </w:pPr>
    </w:p>
    <w:p w:rsidRPr="00415A31" w:rsidR="00415A31" w:rsidP="00415A31" w:rsidRDefault="00415A31" w14:paraId="1E761CA0" w14:textId="720C3B65">
      <w:pPr>
        <w:spacing w:line="360" w:lineRule="auto"/>
        <w:jc w:val="both"/>
        <w:rPr>
          <w:rFonts w:ascii="Calibri" w:hAnsi="Calibri" w:cs="Calibri" w:eastAsiaTheme="minorEastAsia"/>
          <w:b/>
          <w:bCs/>
          <w:color w:val="000000" w:themeColor="text1"/>
          <w:sz w:val="36"/>
          <w:szCs w:val="36"/>
          <w:lang w:val="en-GB" w:eastAsia="en-GB"/>
        </w:rPr>
      </w:pPr>
      <w:r w:rsidRPr="00415A31">
        <w:rPr>
          <w:rFonts w:ascii="Calibri" w:hAnsi="Calibri" w:cs="Calibri" w:eastAsiaTheme="minorEastAsia"/>
          <w:b/>
          <w:bCs/>
          <w:color w:val="000000" w:themeColor="text1"/>
          <w:sz w:val="36"/>
          <w:szCs w:val="36"/>
          <w:lang w:val="en-GB" w:eastAsia="en-GB"/>
        </w:rPr>
        <w:t>Remuneration</w:t>
      </w:r>
    </w:p>
    <w:p w:rsidRPr="00415A31" w:rsidR="00415A31" w:rsidP="00415A31" w:rsidRDefault="00415A31" w14:paraId="3434EE95" w14:textId="77777777">
      <w:p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sz w:val="36"/>
          <w:szCs w:val="36"/>
          <w:lang w:val="en-GB" w:eastAsia="en-GB"/>
        </w:rPr>
        <w:t>Freelance members of the Advisory Group will be paid a fee of £3,000 to cover their time. Members of the Advisory Group who are in employment are asked to contribute their time in kind.</w:t>
      </w:r>
    </w:p>
    <w:p w:rsidR="00415A31" w:rsidP="00415A31" w:rsidRDefault="00415A31" w14:paraId="7D15E54B" w14:textId="77777777">
      <w:pPr>
        <w:spacing w:line="360" w:lineRule="auto"/>
        <w:jc w:val="both"/>
        <w:rPr>
          <w:rFonts w:ascii="Calibri" w:hAnsi="Calibri" w:cs="Calibri" w:eastAsiaTheme="minorEastAsia"/>
          <w:b/>
          <w:bCs/>
          <w:color w:val="222222"/>
          <w:sz w:val="36"/>
          <w:szCs w:val="36"/>
          <w:lang w:val="en-GB" w:eastAsia="en-GB"/>
        </w:rPr>
      </w:pPr>
    </w:p>
    <w:p w:rsidRPr="00415A31" w:rsidR="00415A31" w:rsidP="00415A31" w:rsidRDefault="00415A31" w14:paraId="6DB19667" w14:textId="3A26C9BB">
      <w:pPr>
        <w:spacing w:line="360" w:lineRule="auto"/>
        <w:jc w:val="both"/>
        <w:rPr>
          <w:rFonts w:ascii="Calibri" w:hAnsi="Calibri" w:cs="Calibri" w:eastAsiaTheme="minorEastAsia"/>
          <w:b/>
          <w:bCs/>
          <w:color w:val="222222"/>
          <w:sz w:val="36"/>
          <w:szCs w:val="36"/>
          <w:lang w:val="en-GB" w:eastAsia="en-GB"/>
        </w:rPr>
      </w:pPr>
      <w:r w:rsidRPr="00415A31">
        <w:rPr>
          <w:rFonts w:ascii="Calibri" w:hAnsi="Calibri" w:cs="Calibri" w:eastAsiaTheme="minorEastAsia"/>
          <w:b/>
          <w:bCs/>
          <w:color w:val="222222"/>
          <w:sz w:val="36"/>
          <w:szCs w:val="36"/>
          <w:lang w:val="en-GB" w:eastAsia="en-GB"/>
        </w:rPr>
        <w:t>Attendees / Members</w:t>
      </w:r>
    </w:p>
    <w:p w:rsidRPr="00415A31" w:rsidR="00415A31" w:rsidP="00415A31" w:rsidRDefault="00415A31" w14:paraId="50E3EA2C" w14:textId="77777777">
      <w:p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themeColor="text1" w:themeTint="BF"/>
          <w:sz w:val="36"/>
          <w:szCs w:val="36"/>
          <w:lang w:val="en-GB" w:eastAsia="en-GB"/>
        </w:rPr>
        <w:t>The Advisory Group will have up to 7-9 members. Meetings will be facilitated and attended by either the Facilitator or Comms / Admin Co-ordinator.</w:t>
      </w:r>
    </w:p>
    <w:p w:rsidRPr="00415A31" w:rsidR="00415A31" w:rsidP="00415A31" w:rsidRDefault="00415A31" w14:paraId="529B8475" w14:textId="77777777">
      <w:p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themeColor="text1" w:themeTint="BF"/>
          <w:sz w:val="36"/>
          <w:szCs w:val="36"/>
          <w:lang w:val="en-GB" w:eastAsia="en-GB"/>
        </w:rPr>
        <w:t>If members wish to propose a delegate attend a meeting that they are unable to make, this needs to be agreed in advance with the other members.</w:t>
      </w:r>
    </w:p>
    <w:p w:rsidR="00415A31" w:rsidP="00415A31" w:rsidRDefault="00415A31" w14:paraId="47923FA5" w14:textId="77777777">
      <w:pPr>
        <w:spacing w:line="360" w:lineRule="auto"/>
        <w:jc w:val="both"/>
        <w:rPr>
          <w:rFonts w:ascii="Calibri" w:hAnsi="Calibri" w:cs="Calibri" w:eastAsiaTheme="minorEastAsia"/>
          <w:b/>
          <w:bCs/>
          <w:color w:val="222222"/>
          <w:sz w:val="36"/>
          <w:szCs w:val="36"/>
          <w:lang w:val="en-GB" w:eastAsia="en-GB"/>
        </w:rPr>
      </w:pPr>
    </w:p>
    <w:p w:rsidRPr="00415A31" w:rsidR="00415A31" w:rsidP="00415A31" w:rsidRDefault="00415A31" w14:paraId="33355A9D" w14:textId="4C0A70B2">
      <w:pPr>
        <w:spacing w:line="360" w:lineRule="auto"/>
        <w:jc w:val="both"/>
        <w:rPr>
          <w:rFonts w:ascii="Calibri" w:hAnsi="Calibri" w:cs="Calibri" w:eastAsiaTheme="minorEastAsia"/>
          <w:b/>
          <w:bCs/>
          <w:color w:val="222222"/>
          <w:sz w:val="36"/>
          <w:szCs w:val="36"/>
          <w:lang w:val="en-GB" w:eastAsia="en-GB"/>
        </w:rPr>
      </w:pPr>
      <w:r w:rsidRPr="00415A31">
        <w:rPr>
          <w:rFonts w:ascii="Calibri" w:hAnsi="Calibri" w:cs="Calibri" w:eastAsiaTheme="minorEastAsia"/>
          <w:b/>
          <w:bCs/>
          <w:color w:val="222222"/>
          <w:sz w:val="36"/>
          <w:szCs w:val="36"/>
          <w:lang w:val="en-GB" w:eastAsia="en-GB"/>
        </w:rPr>
        <w:lastRenderedPageBreak/>
        <w:t>Chair</w:t>
      </w:r>
    </w:p>
    <w:p w:rsidRPr="00415A31" w:rsidR="00415A31" w:rsidP="00415A31" w:rsidRDefault="00415A31" w14:paraId="1CC9E3BD" w14:textId="2253726C">
      <w:p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themeColor="text1" w:themeTint="BF"/>
          <w:sz w:val="36"/>
          <w:szCs w:val="36"/>
          <w:lang w:val="en-GB" w:eastAsia="en-GB"/>
        </w:rPr>
        <w:t>One of the Members will be nominated as the Chair by the other Members.</w:t>
      </w:r>
      <w:r>
        <w:rPr>
          <w:rFonts w:ascii="Calibri" w:hAnsi="Calibri" w:cs="Calibri" w:eastAsiaTheme="minorEastAsia"/>
          <w:color w:val="404040" w:themeColor="text1" w:themeTint="BF"/>
          <w:sz w:val="36"/>
          <w:szCs w:val="36"/>
          <w:lang w:val="en-GB" w:eastAsia="en-GB"/>
        </w:rPr>
        <w:t xml:space="preserve"> </w:t>
      </w:r>
      <w:r w:rsidRPr="00415A31">
        <w:rPr>
          <w:rFonts w:ascii="Calibri" w:hAnsi="Calibri" w:cs="Calibri" w:eastAsiaTheme="minorEastAsia"/>
          <w:color w:val="404040" w:themeColor="text1" w:themeTint="BF"/>
          <w:sz w:val="36"/>
          <w:szCs w:val="36"/>
          <w:lang w:val="en-GB" w:eastAsia="en-GB"/>
        </w:rPr>
        <w:t>We recommend the Advisory Group appoint a Delegate Chair for when the chair cannot attend. If the Advisory Group wishes to have a rolling chair with each Member taking a turn, we recommend a clear schedule is set out at the first meeting.</w:t>
      </w:r>
      <w:r>
        <w:rPr>
          <w:rFonts w:ascii="Calibri" w:hAnsi="Calibri" w:cs="Calibri" w:eastAsiaTheme="minorEastAsia"/>
          <w:color w:val="404040" w:themeColor="text1" w:themeTint="BF"/>
          <w:sz w:val="36"/>
          <w:szCs w:val="36"/>
          <w:lang w:val="en-GB" w:eastAsia="en-GB"/>
        </w:rPr>
        <w:t xml:space="preserve"> </w:t>
      </w:r>
      <w:r w:rsidRPr="00415A31">
        <w:rPr>
          <w:rFonts w:ascii="Calibri" w:hAnsi="Calibri" w:cs="Calibri" w:eastAsiaTheme="minorEastAsia"/>
          <w:color w:val="404040" w:themeColor="text1" w:themeTint="BF"/>
          <w:sz w:val="36"/>
          <w:szCs w:val="36"/>
          <w:lang w:val="en-GB" w:eastAsia="en-GB"/>
        </w:rPr>
        <w:t>The Chair is responsible for ensuring that the agenda is followed.</w:t>
      </w:r>
      <w:r>
        <w:rPr>
          <w:rFonts w:ascii="Calibri" w:hAnsi="Calibri" w:cs="Calibri" w:eastAsiaTheme="minorEastAsia"/>
          <w:color w:val="404040" w:themeColor="text1" w:themeTint="BF"/>
          <w:sz w:val="36"/>
          <w:szCs w:val="36"/>
          <w:lang w:val="en-GB" w:eastAsia="en-GB"/>
        </w:rPr>
        <w:t xml:space="preserve"> </w:t>
      </w:r>
      <w:r w:rsidRPr="00415A31">
        <w:rPr>
          <w:rFonts w:ascii="Calibri" w:hAnsi="Calibri" w:cs="Calibri" w:eastAsiaTheme="minorEastAsia"/>
          <w:color w:val="404040" w:themeColor="text1" w:themeTint="BF"/>
          <w:sz w:val="36"/>
          <w:szCs w:val="36"/>
          <w:lang w:val="en-GB" w:eastAsia="en-GB"/>
        </w:rPr>
        <w:t>That members and attendees have the opportunity to be heard and ensure that the meeting remains within the terms of reference for the meeting.</w:t>
      </w:r>
    </w:p>
    <w:p w:rsidR="00415A31" w:rsidP="00415A31" w:rsidRDefault="00415A31" w14:paraId="123D05B5" w14:textId="77777777">
      <w:pPr>
        <w:spacing w:line="360" w:lineRule="auto"/>
        <w:jc w:val="both"/>
        <w:rPr>
          <w:rFonts w:ascii="Calibri" w:hAnsi="Calibri" w:cs="Calibri" w:eastAsiaTheme="minorEastAsia"/>
          <w:b/>
          <w:bCs/>
          <w:color w:val="222222"/>
          <w:sz w:val="36"/>
          <w:szCs w:val="36"/>
          <w:lang w:val="en-GB" w:eastAsia="en-GB"/>
        </w:rPr>
      </w:pPr>
    </w:p>
    <w:p w:rsidRPr="00415A31" w:rsidR="00415A31" w:rsidP="00415A31" w:rsidRDefault="00415A31" w14:paraId="083286E1" w14:textId="0F462D1A">
      <w:pPr>
        <w:spacing w:line="360" w:lineRule="auto"/>
        <w:jc w:val="both"/>
        <w:rPr>
          <w:rFonts w:ascii="Calibri" w:hAnsi="Calibri" w:cs="Calibri" w:eastAsiaTheme="minorEastAsia"/>
          <w:b/>
          <w:bCs/>
          <w:color w:val="222222"/>
          <w:sz w:val="36"/>
          <w:szCs w:val="36"/>
          <w:lang w:val="en-GB" w:eastAsia="en-GB"/>
        </w:rPr>
      </w:pPr>
      <w:r w:rsidRPr="00415A31">
        <w:rPr>
          <w:rFonts w:ascii="Calibri" w:hAnsi="Calibri" w:cs="Calibri" w:eastAsiaTheme="minorEastAsia"/>
          <w:b/>
          <w:bCs/>
          <w:color w:val="222222"/>
          <w:sz w:val="36"/>
          <w:szCs w:val="36"/>
          <w:lang w:val="en-GB" w:eastAsia="en-GB"/>
        </w:rPr>
        <w:t>Secretary</w:t>
      </w:r>
    </w:p>
    <w:p w:rsidRPr="00415A31" w:rsidR="00415A31" w:rsidP="00415A31" w:rsidRDefault="00415A31" w14:paraId="156D2894" w14:textId="1FEB1A29">
      <w:p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themeColor="text1" w:themeTint="BF"/>
          <w:sz w:val="36"/>
          <w:szCs w:val="36"/>
          <w:lang w:val="en-GB" w:eastAsia="en-GB"/>
        </w:rPr>
        <w:t>The programme’s Facilitator will act as Secretary for this group, ensuring that all meeting materials are available in a timely manner, and that key points from the meeting are captured together with actions and decisions.</w:t>
      </w:r>
      <w:r>
        <w:rPr>
          <w:rFonts w:ascii="Calibri" w:hAnsi="Calibri" w:cs="Calibri" w:eastAsiaTheme="minorEastAsia"/>
          <w:color w:val="404040" w:themeColor="text1" w:themeTint="BF"/>
          <w:sz w:val="36"/>
          <w:szCs w:val="36"/>
          <w:lang w:val="en-GB" w:eastAsia="en-GB"/>
        </w:rPr>
        <w:t xml:space="preserve"> </w:t>
      </w:r>
      <w:r w:rsidRPr="00415A31">
        <w:rPr>
          <w:rFonts w:ascii="Calibri" w:hAnsi="Calibri" w:cs="Calibri" w:eastAsiaTheme="minorEastAsia"/>
          <w:color w:val="404040" w:themeColor="text1" w:themeTint="BF"/>
          <w:sz w:val="36"/>
          <w:szCs w:val="36"/>
          <w:lang w:val="en-GB" w:eastAsia="en-GB"/>
        </w:rPr>
        <w:t>The programme’s Communications/Administration Co-ordinator will support the Facilitator in this.</w:t>
      </w:r>
    </w:p>
    <w:p w:rsidRPr="00415A31" w:rsidR="00415A31" w:rsidP="00415A31" w:rsidRDefault="00415A31" w14:paraId="17BA6A25" w14:textId="77777777">
      <w:pPr>
        <w:spacing w:line="360" w:lineRule="auto"/>
        <w:jc w:val="both"/>
        <w:rPr>
          <w:rFonts w:ascii="Calibri" w:hAnsi="Calibri" w:cs="Calibri" w:eastAsiaTheme="minorEastAsia"/>
          <w:b/>
          <w:bCs/>
          <w:color w:val="222222"/>
          <w:sz w:val="36"/>
          <w:szCs w:val="36"/>
          <w:lang w:val="en-GB" w:eastAsia="en-GB"/>
        </w:rPr>
      </w:pPr>
      <w:r w:rsidRPr="00415A31">
        <w:rPr>
          <w:rFonts w:ascii="Calibri" w:hAnsi="Calibri" w:cs="Calibri" w:eastAsiaTheme="minorEastAsia"/>
          <w:b/>
          <w:bCs/>
          <w:color w:val="222222"/>
          <w:sz w:val="36"/>
          <w:szCs w:val="36"/>
          <w:bdr w:val="none" w:color="auto" w:sz="0" w:space="0" w:frame="1"/>
          <w:lang w:val="en-GB" w:eastAsia="en-GB"/>
        </w:rPr>
        <w:lastRenderedPageBreak/>
        <w:t>Inputs</w:t>
      </w:r>
    </w:p>
    <w:p w:rsidRPr="00415A31" w:rsidR="00415A31" w:rsidP="00415A31" w:rsidRDefault="00415A31" w14:paraId="6586BFA4" w14:textId="77777777">
      <w:p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000000" w:themeColor="text1"/>
          <w:sz w:val="36"/>
          <w:szCs w:val="36"/>
          <w:lang w:val="en-GB" w:eastAsia="en-GB"/>
        </w:rPr>
        <w:t>The Facilitator will provide papers prior to each meeting, to include monthly updates from the freelance cohort, any updates from partner organisations, and minutes of the previous meeting.</w:t>
      </w:r>
    </w:p>
    <w:p w:rsidR="00415A31" w:rsidP="00415A31" w:rsidRDefault="00415A31" w14:paraId="36AC0BD2" w14:textId="77777777">
      <w:pPr>
        <w:spacing w:line="360" w:lineRule="auto"/>
        <w:jc w:val="both"/>
        <w:rPr>
          <w:rFonts w:ascii="Calibri" w:hAnsi="Calibri" w:cs="Calibri" w:eastAsiaTheme="minorEastAsia"/>
          <w:b/>
          <w:bCs/>
          <w:color w:val="222222"/>
          <w:sz w:val="36"/>
          <w:szCs w:val="36"/>
          <w:lang w:val="en-GB" w:eastAsia="en-GB"/>
        </w:rPr>
      </w:pPr>
    </w:p>
    <w:p w:rsidRPr="00415A31" w:rsidR="00415A31" w:rsidP="00415A31" w:rsidRDefault="00415A31" w14:paraId="7D72EB3D" w14:textId="50A074C2">
      <w:pPr>
        <w:spacing w:line="360" w:lineRule="auto"/>
        <w:jc w:val="both"/>
        <w:rPr>
          <w:rFonts w:ascii="Calibri" w:hAnsi="Calibri" w:cs="Calibri" w:eastAsiaTheme="minorEastAsia"/>
          <w:b/>
          <w:bCs/>
          <w:color w:val="222222"/>
          <w:sz w:val="36"/>
          <w:szCs w:val="36"/>
          <w:lang w:val="en-GB" w:eastAsia="en-GB"/>
        </w:rPr>
      </w:pPr>
      <w:r w:rsidRPr="00415A31">
        <w:rPr>
          <w:rFonts w:ascii="Calibri" w:hAnsi="Calibri" w:cs="Calibri" w:eastAsiaTheme="minorEastAsia"/>
          <w:b/>
          <w:bCs/>
          <w:color w:val="222222"/>
          <w:sz w:val="36"/>
          <w:szCs w:val="36"/>
          <w:lang w:val="en-GB" w:eastAsia="en-GB"/>
        </w:rPr>
        <w:t>Outputs</w:t>
      </w:r>
    </w:p>
    <w:p w:rsidRPr="00415A31" w:rsidR="00415A31" w:rsidP="00415A31" w:rsidRDefault="00415A31" w14:paraId="3CB77C3F" w14:textId="77777777">
      <w:p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themeColor="text1" w:themeTint="BF"/>
          <w:sz w:val="36"/>
          <w:szCs w:val="36"/>
          <w:lang w:val="en-GB" w:eastAsia="en-GB"/>
        </w:rPr>
        <w:t>The Advisory Group will deliver:</w:t>
      </w:r>
    </w:p>
    <w:p w:rsidRPr="00415A31" w:rsidR="00415A31" w:rsidP="00415A31" w:rsidRDefault="00415A31" w14:paraId="662644BE" w14:textId="77777777">
      <w:pPr>
        <w:pStyle w:val="ListParagraph"/>
        <w:numPr>
          <w:ilvl w:val="0"/>
          <w:numId w:val="3"/>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000000" w:themeColor="text1"/>
          <w:sz w:val="36"/>
          <w:szCs w:val="36"/>
          <w:lang w:val="en-GB" w:eastAsia="en-GB"/>
        </w:rPr>
        <w:t>the final selection of partner organisations and freelance cohort, with reserve selections should any not be able to take up their places;</w:t>
      </w:r>
    </w:p>
    <w:p w:rsidRPr="00415A31" w:rsidR="00415A31" w:rsidP="00415A31" w:rsidRDefault="00415A31" w14:paraId="65280E47" w14:textId="77777777">
      <w:pPr>
        <w:pStyle w:val="ListParagraph"/>
        <w:numPr>
          <w:ilvl w:val="0"/>
          <w:numId w:val="3"/>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themeColor="text1" w:themeTint="BF"/>
          <w:sz w:val="36"/>
          <w:szCs w:val="36"/>
          <w:lang w:val="en-GB" w:eastAsia="en-GB"/>
        </w:rPr>
        <w:t>advice, recommendations, introductions and responses to the cohort directly, as well as where useful via the Facilitator;</w:t>
      </w:r>
    </w:p>
    <w:p w:rsidRPr="00415A31" w:rsidR="00415A31" w:rsidP="00415A31" w:rsidRDefault="00415A31" w14:paraId="4CB8B127" w14:textId="77777777">
      <w:pPr>
        <w:pStyle w:val="ListParagraph"/>
        <w:numPr>
          <w:ilvl w:val="0"/>
          <w:numId w:val="3"/>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themeColor="text1" w:themeTint="BF"/>
          <w:sz w:val="36"/>
          <w:szCs w:val="36"/>
          <w:lang w:val="en-GB" w:eastAsia="en-GB"/>
        </w:rPr>
        <w:t>perspectives to the partner organisations and stakeholders directly and where useful via the Facilitator;</w:t>
      </w:r>
    </w:p>
    <w:p w:rsidRPr="00415A31" w:rsidR="00415A31" w:rsidP="00415A31" w:rsidRDefault="00415A31" w14:paraId="64710C91" w14:textId="77777777">
      <w:pPr>
        <w:pStyle w:val="ListParagraph"/>
        <w:numPr>
          <w:ilvl w:val="0"/>
          <w:numId w:val="3"/>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themeColor="text1" w:themeTint="BF"/>
          <w:sz w:val="36"/>
          <w:szCs w:val="36"/>
          <w:lang w:val="en-GB" w:eastAsia="en-GB"/>
        </w:rPr>
        <w:t>feedback on Recommendations in a timely manner to the cohort;</w:t>
      </w:r>
    </w:p>
    <w:p w:rsidRPr="00415A31" w:rsidR="00415A31" w:rsidP="00415A31" w:rsidRDefault="00415A31" w14:paraId="5FFC09FD" w14:textId="77777777">
      <w:pPr>
        <w:pStyle w:val="ListParagraph"/>
        <w:numPr>
          <w:ilvl w:val="0"/>
          <w:numId w:val="3"/>
        </w:numPr>
        <w:spacing w:line="360" w:lineRule="auto"/>
        <w:jc w:val="both"/>
        <w:rPr>
          <w:rFonts w:ascii="Calibri" w:hAnsi="Calibri" w:cs="Calibri" w:eastAsiaTheme="minorEastAsia"/>
          <w:color w:val="404040"/>
          <w:sz w:val="36"/>
          <w:szCs w:val="36"/>
          <w:lang w:val="en-GB" w:eastAsia="en-GB"/>
        </w:rPr>
      </w:pPr>
      <w:r w:rsidRPr="00415A31">
        <w:rPr>
          <w:rFonts w:ascii="Calibri" w:hAnsi="Calibri" w:cs="Calibri" w:eastAsiaTheme="minorEastAsia"/>
          <w:color w:val="404040" w:themeColor="text1" w:themeTint="BF"/>
          <w:sz w:val="36"/>
          <w:szCs w:val="36"/>
          <w:lang w:val="en-GB" w:eastAsia="en-GB"/>
        </w:rPr>
        <w:lastRenderedPageBreak/>
        <w:t>input into the Evaluation in a timely manner to the independent evaluators.</w:t>
      </w:r>
    </w:p>
    <w:p w:rsidRPr="00415A31" w:rsidR="00415A31" w:rsidP="00415A31" w:rsidRDefault="00415A31" w14:paraId="63181DA7" w14:textId="77777777">
      <w:pPr>
        <w:spacing w:line="360" w:lineRule="auto"/>
        <w:jc w:val="both"/>
        <w:rPr>
          <w:rFonts w:ascii="Calibri" w:hAnsi="Calibri" w:cs="Calibri" w:eastAsiaTheme="minorEastAsia"/>
          <w:sz w:val="36"/>
          <w:szCs w:val="36"/>
        </w:rPr>
      </w:pPr>
      <w:r w:rsidRPr="00415A31">
        <w:rPr>
          <w:rFonts w:ascii="Calibri" w:hAnsi="Calibri" w:cs="Calibri" w:eastAsiaTheme="minorEastAsia"/>
          <w:sz w:val="36"/>
          <w:szCs w:val="36"/>
        </w:rPr>
        <w:t>Access support will be made available according to the needs of Advisory Group members.</w:t>
      </w:r>
    </w:p>
    <w:p w:rsidR="00415A31" w:rsidP="00415A31" w:rsidRDefault="00415A31" w14:paraId="33E75808" w14:textId="77777777">
      <w:pPr>
        <w:spacing w:line="360" w:lineRule="auto"/>
        <w:jc w:val="both"/>
        <w:rPr>
          <w:rFonts w:ascii="Calibri" w:hAnsi="Calibri" w:cs="Calibri"/>
          <w:b/>
          <w:bCs/>
          <w:sz w:val="36"/>
          <w:szCs w:val="36"/>
        </w:rPr>
      </w:pPr>
    </w:p>
    <w:p w:rsidRPr="00415A31" w:rsidR="00415A31" w:rsidP="00415A31" w:rsidRDefault="00415A31" w14:paraId="2F367B57" w14:textId="014E4CDC">
      <w:pPr>
        <w:spacing w:line="360" w:lineRule="auto"/>
        <w:jc w:val="both"/>
        <w:rPr>
          <w:rFonts w:ascii="Calibri" w:hAnsi="Calibri" w:cs="Calibri"/>
          <w:b/>
          <w:bCs/>
          <w:sz w:val="36"/>
          <w:szCs w:val="36"/>
        </w:rPr>
      </w:pPr>
      <w:r w:rsidRPr="00415A31">
        <w:rPr>
          <w:rFonts w:ascii="Calibri" w:hAnsi="Calibri" w:cs="Calibri"/>
          <w:b/>
          <w:bCs/>
          <w:sz w:val="36"/>
          <w:szCs w:val="36"/>
        </w:rPr>
        <w:t xml:space="preserve">Recruitment Criteria </w:t>
      </w:r>
    </w:p>
    <w:p w:rsidRPr="00415A31" w:rsidR="00415A31" w:rsidP="00415A31" w:rsidRDefault="00415A31" w14:paraId="5826931E" w14:textId="77777777">
      <w:pPr>
        <w:spacing w:line="360" w:lineRule="auto"/>
        <w:jc w:val="both"/>
        <w:rPr>
          <w:rFonts w:ascii="Calibri" w:hAnsi="Calibri" w:cs="Calibri"/>
          <w:sz w:val="36"/>
          <w:szCs w:val="36"/>
        </w:rPr>
      </w:pPr>
      <w:r w:rsidRPr="00415A31">
        <w:rPr>
          <w:rFonts w:ascii="Calibri" w:hAnsi="Calibri" w:cs="Calibri"/>
          <w:sz w:val="36"/>
          <w:szCs w:val="36"/>
        </w:rPr>
        <w:t>The GLA and Fuel are recruiting 6-9 individuals to form the Advisory Group.</w:t>
      </w:r>
    </w:p>
    <w:p w:rsidRPr="00415A31" w:rsidR="00415A31" w:rsidP="00415A31" w:rsidRDefault="00415A31" w14:paraId="5AE6CFEC" w14:textId="77777777">
      <w:pPr>
        <w:spacing w:line="360" w:lineRule="auto"/>
        <w:jc w:val="both"/>
        <w:rPr>
          <w:rFonts w:ascii="Calibri" w:hAnsi="Calibri" w:cs="Calibri"/>
          <w:sz w:val="36"/>
          <w:szCs w:val="36"/>
        </w:rPr>
      </w:pPr>
      <w:r w:rsidRPr="00415A31">
        <w:rPr>
          <w:rFonts w:ascii="Calibri" w:hAnsi="Calibri" w:cs="Calibri"/>
          <w:sz w:val="36"/>
          <w:szCs w:val="36"/>
        </w:rPr>
        <w:t>The final Advisory Group will include a combination of:</w:t>
      </w:r>
    </w:p>
    <w:p w:rsidRPr="00415A31" w:rsidR="00415A31" w:rsidP="00415A31" w:rsidRDefault="00415A31" w14:paraId="63C36B65" w14:textId="77777777">
      <w:pPr>
        <w:pStyle w:val="ListParagraph"/>
        <w:numPr>
          <w:ilvl w:val="0"/>
          <w:numId w:val="4"/>
        </w:numPr>
        <w:spacing w:line="360" w:lineRule="auto"/>
        <w:jc w:val="both"/>
        <w:rPr>
          <w:rFonts w:ascii="Calibri" w:hAnsi="Calibri" w:cs="Calibri"/>
          <w:sz w:val="36"/>
          <w:szCs w:val="36"/>
        </w:rPr>
      </w:pPr>
      <w:r w:rsidRPr="00415A31">
        <w:rPr>
          <w:rFonts w:ascii="Calibri" w:hAnsi="Calibri" w:cs="Calibri"/>
          <w:sz w:val="36"/>
          <w:szCs w:val="36"/>
        </w:rPr>
        <w:t>London-based freelancers in the performing arts</w:t>
      </w:r>
    </w:p>
    <w:p w:rsidRPr="00415A31" w:rsidR="00415A31" w:rsidP="00415A31" w:rsidRDefault="00415A31" w14:paraId="5AFBF9A6" w14:textId="77777777">
      <w:pPr>
        <w:pStyle w:val="ListParagraph"/>
        <w:numPr>
          <w:ilvl w:val="0"/>
          <w:numId w:val="4"/>
        </w:numPr>
        <w:spacing w:line="360" w:lineRule="auto"/>
        <w:jc w:val="both"/>
        <w:rPr>
          <w:rFonts w:ascii="Calibri" w:hAnsi="Calibri" w:cs="Calibri"/>
          <w:sz w:val="36"/>
          <w:szCs w:val="36"/>
        </w:rPr>
      </w:pPr>
      <w:r w:rsidRPr="00415A31">
        <w:rPr>
          <w:rFonts w:ascii="Calibri" w:hAnsi="Calibri" w:cs="Calibri"/>
          <w:sz w:val="36"/>
          <w:szCs w:val="36"/>
        </w:rPr>
        <w:t>Leaders of London-based performing arts organisations who work with freelancers</w:t>
      </w:r>
    </w:p>
    <w:p w:rsidRPr="00415A31" w:rsidR="00415A31" w:rsidP="00415A31" w:rsidRDefault="00415A31" w14:paraId="0FA54E18" w14:textId="77777777">
      <w:pPr>
        <w:pStyle w:val="ListParagraph"/>
        <w:numPr>
          <w:ilvl w:val="0"/>
          <w:numId w:val="4"/>
        </w:numPr>
        <w:spacing w:line="360" w:lineRule="auto"/>
        <w:jc w:val="both"/>
        <w:rPr>
          <w:rFonts w:ascii="Calibri" w:hAnsi="Calibri" w:cs="Calibri"/>
          <w:sz w:val="36"/>
          <w:szCs w:val="36"/>
        </w:rPr>
      </w:pPr>
      <w:r w:rsidRPr="00415A31">
        <w:rPr>
          <w:rFonts w:ascii="Calibri" w:hAnsi="Calibri" w:cs="Calibri"/>
          <w:sz w:val="36"/>
          <w:szCs w:val="36"/>
        </w:rPr>
        <w:t>Representatives of sector support organisations and/or research bodies, engaging in this area</w:t>
      </w:r>
    </w:p>
    <w:p w:rsidRPr="00415A31" w:rsidR="00415A31" w:rsidP="00415A31" w:rsidRDefault="00415A31" w14:paraId="53B19AB3" w14:textId="77777777">
      <w:pPr>
        <w:spacing w:line="360" w:lineRule="auto"/>
        <w:jc w:val="both"/>
        <w:rPr>
          <w:rFonts w:ascii="Calibri" w:hAnsi="Calibri" w:cs="Calibri"/>
          <w:sz w:val="36"/>
          <w:szCs w:val="36"/>
        </w:rPr>
      </w:pPr>
      <w:r w:rsidRPr="00415A31">
        <w:rPr>
          <w:rFonts w:ascii="Calibri" w:hAnsi="Calibri" w:cs="Calibri"/>
          <w:sz w:val="36"/>
          <w:szCs w:val="36"/>
        </w:rPr>
        <w:t>We are looking for representation across:</w:t>
      </w:r>
    </w:p>
    <w:p w:rsidRPr="00415A31" w:rsidR="00415A31" w:rsidP="00415A31" w:rsidRDefault="00415A31" w14:paraId="5F88B6C4" w14:textId="77777777">
      <w:pPr>
        <w:pStyle w:val="ListParagraph"/>
        <w:numPr>
          <w:ilvl w:val="0"/>
          <w:numId w:val="4"/>
        </w:numPr>
        <w:spacing w:line="360" w:lineRule="auto"/>
        <w:jc w:val="both"/>
        <w:rPr>
          <w:rFonts w:ascii="Calibri" w:hAnsi="Calibri" w:cs="Calibri"/>
          <w:sz w:val="36"/>
          <w:szCs w:val="36"/>
        </w:rPr>
      </w:pPr>
      <w:r w:rsidRPr="00415A31">
        <w:rPr>
          <w:rFonts w:ascii="Calibri" w:hAnsi="Calibri" w:cs="Calibri"/>
          <w:sz w:val="36"/>
          <w:szCs w:val="36"/>
        </w:rPr>
        <w:t>Different art forms and types of activity in the performing arts</w:t>
      </w:r>
    </w:p>
    <w:p w:rsidRPr="00415A31" w:rsidR="00415A31" w:rsidP="00415A31" w:rsidRDefault="00415A31" w14:paraId="1AD87311" w14:textId="77777777">
      <w:pPr>
        <w:pStyle w:val="ListParagraph"/>
        <w:numPr>
          <w:ilvl w:val="0"/>
          <w:numId w:val="4"/>
        </w:numPr>
        <w:spacing w:line="360" w:lineRule="auto"/>
        <w:jc w:val="both"/>
        <w:rPr>
          <w:rFonts w:ascii="Calibri" w:hAnsi="Calibri" w:cs="Calibri"/>
          <w:sz w:val="36"/>
          <w:szCs w:val="36"/>
        </w:rPr>
      </w:pPr>
      <w:r w:rsidRPr="00415A31">
        <w:rPr>
          <w:rFonts w:ascii="Calibri" w:hAnsi="Calibri" w:cs="Calibri"/>
          <w:sz w:val="36"/>
          <w:szCs w:val="36"/>
        </w:rPr>
        <w:t>The diversity of London’s population</w:t>
      </w:r>
    </w:p>
    <w:p w:rsidRPr="00415A31" w:rsidR="00415A31" w:rsidP="00415A31" w:rsidRDefault="00415A31" w14:paraId="7CC3224C" w14:textId="77777777">
      <w:pPr>
        <w:spacing w:line="360" w:lineRule="auto"/>
        <w:jc w:val="both"/>
        <w:rPr>
          <w:rFonts w:ascii="Calibri" w:hAnsi="Calibri" w:cs="Calibri"/>
          <w:b/>
          <w:bCs/>
          <w:sz w:val="36"/>
          <w:szCs w:val="36"/>
        </w:rPr>
      </w:pPr>
      <w:r w:rsidRPr="00415A31">
        <w:rPr>
          <w:rFonts w:ascii="Calibri" w:hAnsi="Calibri" w:cs="Calibri"/>
          <w:b/>
          <w:bCs/>
          <w:sz w:val="36"/>
          <w:szCs w:val="36"/>
        </w:rPr>
        <w:lastRenderedPageBreak/>
        <w:t xml:space="preserve">Deadline for Expressions of Interest: </w:t>
      </w:r>
    </w:p>
    <w:p w:rsidRPr="00415A31" w:rsidR="00415A31" w:rsidP="00415A31" w:rsidRDefault="00415A31" w14:paraId="6507B69E" w14:textId="50C88287">
      <w:pPr>
        <w:spacing w:line="360" w:lineRule="auto"/>
        <w:jc w:val="both"/>
        <w:rPr>
          <w:rFonts w:ascii="Calibri" w:hAnsi="Calibri" w:cs="Calibri"/>
          <w:sz w:val="36"/>
          <w:szCs w:val="36"/>
        </w:rPr>
      </w:pPr>
      <w:r w:rsidRPr="00415A31">
        <w:rPr>
          <w:rFonts w:ascii="Calibri" w:hAnsi="Calibri" w:cs="Calibri"/>
          <w:sz w:val="36"/>
          <w:szCs w:val="36"/>
        </w:rPr>
        <w:t>10am on 1</w:t>
      </w:r>
      <w:r w:rsidR="00627966">
        <w:rPr>
          <w:rFonts w:ascii="Calibri" w:hAnsi="Calibri" w:cs="Calibri"/>
          <w:sz w:val="36"/>
          <w:szCs w:val="36"/>
        </w:rPr>
        <w:t>2</w:t>
      </w:r>
      <w:r w:rsidRPr="00415A31">
        <w:rPr>
          <w:rFonts w:ascii="Calibri" w:hAnsi="Calibri" w:cs="Calibri"/>
          <w:sz w:val="36"/>
          <w:szCs w:val="36"/>
        </w:rPr>
        <w:t xml:space="preserve"> March 2021</w:t>
      </w:r>
    </w:p>
    <w:p w:rsidRPr="00415A31" w:rsidR="00415A31" w:rsidP="00415A31" w:rsidRDefault="00415A31" w14:paraId="73F5B2B9" w14:textId="77777777">
      <w:pPr>
        <w:spacing w:line="360" w:lineRule="auto"/>
        <w:jc w:val="both"/>
        <w:rPr>
          <w:rFonts w:ascii="Calibri" w:hAnsi="Calibri" w:cs="Calibri"/>
          <w:b/>
          <w:bCs/>
          <w:sz w:val="36"/>
          <w:szCs w:val="36"/>
        </w:rPr>
      </w:pPr>
      <w:r w:rsidRPr="00415A31">
        <w:rPr>
          <w:rFonts w:ascii="Calibri" w:hAnsi="Calibri" w:cs="Calibri"/>
          <w:b/>
          <w:bCs/>
          <w:sz w:val="36"/>
          <w:szCs w:val="36"/>
        </w:rPr>
        <w:t xml:space="preserve">Expression of Interest Form. </w:t>
      </w:r>
    </w:p>
    <w:p w:rsidRPr="00415A31" w:rsidR="00415A31" w:rsidP="00415A31" w:rsidRDefault="00627966" w14:paraId="33D64F8E" w14:textId="25A87A25">
      <w:pPr>
        <w:spacing w:line="360" w:lineRule="auto"/>
        <w:jc w:val="both"/>
        <w:rPr>
          <w:rFonts w:ascii="Calibri" w:hAnsi="Calibri" w:cs="Calibri"/>
          <w:b/>
          <w:bCs/>
          <w:sz w:val="36"/>
          <w:szCs w:val="36"/>
        </w:rPr>
      </w:pPr>
      <w:hyperlink r:id="Rdfbbd38f53084af1">
        <w:r w:rsidRPr="05D15A20" w:rsidR="00415A31">
          <w:rPr>
            <w:rStyle w:val="Hyperlink"/>
            <w:rFonts w:ascii="Calibri" w:hAnsi="Calibri" w:cs="Calibri"/>
            <w:b w:val="1"/>
            <w:bCs w:val="1"/>
            <w:sz w:val="36"/>
            <w:szCs w:val="36"/>
          </w:rPr>
          <w:t>Click here</w:t>
        </w:r>
      </w:hyperlink>
      <w:r w:rsidRPr="05D15A20" w:rsidR="00415A31">
        <w:rPr>
          <w:rFonts w:ascii="Calibri" w:hAnsi="Calibri" w:cs="Calibri"/>
          <w:b w:val="1"/>
          <w:bCs w:val="1"/>
          <w:sz w:val="36"/>
          <w:szCs w:val="36"/>
        </w:rPr>
        <w:t xml:space="preserve"> to complete your form.</w:t>
      </w:r>
    </w:p>
    <w:p w:rsidRPr="00415A31" w:rsidR="00415A31" w:rsidP="00415A31" w:rsidRDefault="00415A31" w14:paraId="62064207" w14:textId="77777777">
      <w:pPr>
        <w:spacing w:line="360" w:lineRule="auto"/>
        <w:jc w:val="both"/>
        <w:rPr>
          <w:rFonts w:ascii="Calibri" w:hAnsi="Calibri" w:cs="Calibri"/>
          <w:sz w:val="36"/>
          <w:szCs w:val="36"/>
        </w:rPr>
      </w:pPr>
      <w:r w:rsidRPr="00415A31">
        <w:rPr>
          <w:rFonts w:ascii="Calibri" w:hAnsi="Calibri" w:cs="Calibri"/>
          <w:sz w:val="36"/>
          <w:szCs w:val="36"/>
        </w:rPr>
        <w:t xml:space="preserve">We are committed to accessibility and inclusion. If you have any access requirements or questions which we have not considered, please email </w:t>
      </w:r>
      <w:hyperlink w:tgtFrame="_blank" w:history="1" r:id="rId6">
        <w:r w:rsidRPr="00415A31">
          <w:rPr>
            <w:rStyle w:val="Hyperlink"/>
            <w:rFonts w:ascii="Helvetica" w:hAnsi="Helvetica"/>
            <w:sz w:val="36"/>
            <w:szCs w:val="36"/>
            <w:shd w:val="clear" w:color="auto" w:fill="FFFFFF"/>
          </w:rPr>
          <w:t>cfslr@fueltheatre.com</w:t>
        </w:r>
      </w:hyperlink>
      <w:r w:rsidRPr="00415A31">
        <w:rPr>
          <w:sz w:val="36"/>
          <w:szCs w:val="36"/>
        </w:rPr>
        <w:t xml:space="preserve"> </w:t>
      </w:r>
      <w:r w:rsidRPr="00415A31">
        <w:rPr>
          <w:rFonts w:ascii="Calibri" w:hAnsi="Calibri" w:cs="Calibri"/>
          <w:sz w:val="36"/>
          <w:szCs w:val="36"/>
        </w:rPr>
        <w:t>and we will do all we can to help.</w:t>
      </w:r>
    </w:p>
    <w:sectPr w:rsidRPr="00415A31" w:rsidR="00415A3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51440"/>
    <w:multiLevelType w:val="hybridMultilevel"/>
    <w:tmpl w:val="43AEBA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B7A2188"/>
    <w:multiLevelType w:val="hybridMultilevel"/>
    <w:tmpl w:val="443E6308"/>
    <w:lvl w:ilvl="0" w:tplc="495E2BD0">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7EB713F"/>
    <w:multiLevelType w:val="hybridMultilevel"/>
    <w:tmpl w:val="98B83F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55104C0"/>
    <w:multiLevelType w:val="hybridMultilevel"/>
    <w:tmpl w:val="E662F0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EF6477C"/>
    <w:multiLevelType w:val="hybridMultilevel"/>
    <w:tmpl w:val="5672BD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31"/>
    <w:rsid w:val="002E0B91"/>
    <w:rsid w:val="00415A31"/>
    <w:rsid w:val="00627966"/>
    <w:rsid w:val="008E1A23"/>
    <w:rsid w:val="05D1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3198"/>
  <w15:chartTrackingRefBased/>
  <w15:docId w15:val="{53F1EC08-8F40-4278-80D3-5559BF5D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5A31"/>
    <w:pPr>
      <w:spacing w:after="160" w:line="259" w:lineRule="auto"/>
    </w:pPr>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415A31"/>
  </w:style>
  <w:style w:type="paragraph" w:styleId="ListParagraph">
    <w:name w:val="List Paragraph"/>
    <w:aliases w:val="Dot pt,No Spacing1,List Paragraph Char Char Char,Indicator Text,List Paragraph1,Bullet 1,Numbered Para 1,F5 List Paragraph,Bullet Points,MAIN CONTENT,Colorful List - Accent 11,List Paragraph12,List Paragraph11,List Paragraph2,OBC Bullet"/>
    <w:basedOn w:val="Normal"/>
    <w:link w:val="ListParagraphChar"/>
    <w:uiPriority w:val="34"/>
    <w:qFormat/>
    <w:rsid w:val="00415A31"/>
    <w:pPr>
      <w:ind w:left="720"/>
      <w:contextualSpacing/>
    </w:pPr>
  </w:style>
  <w:style w:type="character" w:styleId="Hyperlink">
    <w:name w:val="Hyperlink"/>
    <w:basedOn w:val="DefaultParagraphFont"/>
    <w:uiPriority w:val="99"/>
    <w:unhideWhenUsed/>
    <w:rsid w:val="00415A31"/>
    <w:rPr>
      <w:color w:val="0563C1" w:themeColor="hyperlink"/>
      <w:u w:val="single"/>
    </w:rPr>
  </w:style>
  <w:style w:type="paragraph" w:styleId="paragraph" w:customStyle="1">
    <w:name w:val="paragraph"/>
    <w:basedOn w:val="Normal"/>
    <w:rsid w:val="00415A31"/>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scxw250013308" w:customStyle="1">
    <w:name w:val="scxw250013308"/>
    <w:basedOn w:val="DefaultParagraphFont"/>
    <w:rsid w:val="00415A31"/>
  </w:style>
  <w:style w:type="character" w:styleId="ListParagraphChar" w:customStyle="1">
    <w:name w:val="List Paragraph Char"/>
    <w:aliases w:val="Dot pt Char,No Spacing1 Char,List Paragraph Char Char Char Char,Indicator Text Char,List Paragraph1 Char,Bullet 1 Char,Numbered Para 1 Char,F5 List Paragraph Char,Bullet Points Char,MAIN CONTENT Char,Colorful List - Accent 11 Char"/>
    <w:basedOn w:val="DefaultParagraphFont"/>
    <w:link w:val="ListParagraph"/>
    <w:uiPriority w:val="34"/>
    <w:locked/>
    <w:rsid w:val="00415A31"/>
    <w:rPr>
      <w:lang w:val="en-US"/>
    </w:rPr>
  </w:style>
  <w:style w:type="character" w:styleId="UnresolvedMention">
    <w:name w:val="Unresolved Mention"/>
    <w:basedOn w:val="DefaultParagraphFont"/>
    <w:uiPriority w:val="99"/>
    <w:semiHidden/>
    <w:unhideWhenUsed/>
    <w:rsid w:val="002E0B91"/>
    <w:rPr>
      <w:color w:val="605E5C"/>
      <w:shd w:val="clear" w:color="auto" w:fill="E1DFDD"/>
    </w:rPr>
  </w:style>
  <w:style w:type="character" w:styleId="FollowedHyperlink">
    <w:name w:val="FollowedHyperlink"/>
    <w:basedOn w:val="DefaultParagraphFont"/>
    <w:uiPriority w:val="99"/>
    <w:semiHidden/>
    <w:unhideWhenUsed/>
    <w:rsid w:val="002E0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fslr@fueltheatre.com" TargetMode="External"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https://www.surveymonkey.co.uk/r/SLYBLD9" TargetMode="External" Id="Rdfbbd38f53084a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2D665383E3C4B9878B8FA4C6CD125" ma:contentTypeVersion="15" ma:contentTypeDescription="Create a new document." ma:contentTypeScope="" ma:versionID="b52eb124f303f36630f27ce5183b60f6">
  <xsd:schema xmlns:xsd="http://www.w3.org/2001/XMLSchema" xmlns:xs="http://www.w3.org/2001/XMLSchema" xmlns:p="http://schemas.microsoft.com/office/2006/metadata/properties" xmlns:ns2="91a68bea-fa21-443d-8168-7fc6b073837c" xmlns:ns3="28fc4fe5-07b4-41b7-a66a-baf361874b19" targetNamespace="http://schemas.microsoft.com/office/2006/metadata/properties" ma:root="true" ma:fieldsID="cbef9f6e6218d7f3818a8e7493ea2725" ns2:_="" ns3:_="">
    <xsd:import namespace="91a68bea-fa21-443d-8168-7fc6b073837c"/>
    <xsd:import namespace="28fc4fe5-07b4-41b7-a66a-baf361874b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8bea-fa21-443d-8168-7fc6b0738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c4fe5-07b4-41b7-a66a-baf361874b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1a68bea-fa21-443d-8168-7fc6b073837c" xsi:nil="true"/>
  </documentManagement>
</p:properties>
</file>

<file path=customXml/itemProps1.xml><?xml version="1.0" encoding="utf-8"?>
<ds:datastoreItem xmlns:ds="http://schemas.openxmlformats.org/officeDocument/2006/customXml" ds:itemID="{31220D77-A967-42CF-84D8-303B1276D663}"/>
</file>

<file path=customXml/itemProps2.xml><?xml version="1.0" encoding="utf-8"?>
<ds:datastoreItem xmlns:ds="http://schemas.openxmlformats.org/officeDocument/2006/customXml" ds:itemID="{854E90B4-C919-4E3F-AA9D-6EBCEF99136B}"/>
</file>

<file path=customXml/itemProps3.xml><?xml version="1.0" encoding="utf-8"?>
<ds:datastoreItem xmlns:ds="http://schemas.openxmlformats.org/officeDocument/2006/customXml" ds:itemID="{03329B43-B7B2-4787-908E-2416B7856E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Miranda Yates</dc:creator>
  <keywords/>
  <dc:description/>
  <lastModifiedBy>Angela Bryan-Brown</lastModifiedBy>
  <revision>4</revision>
  <dcterms:created xsi:type="dcterms:W3CDTF">2021-02-08T15:01:00.0000000Z</dcterms:created>
  <dcterms:modified xsi:type="dcterms:W3CDTF">2021-02-12T10:31:37.8012533Z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0x010100AC92D665383E3C4B9878B8FA4C6CD125</vt:lpwstr>
  </property>
</Properties>
</file>